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CD" w:rsidRPr="008A06F1" w:rsidRDefault="00E203C9" w:rsidP="00B569CD">
      <w:pPr>
        <w:pStyle w:val="ConsPlusNormal"/>
        <w:widowControl/>
        <w:jc w:val="center"/>
        <w:outlineLvl w:val="1"/>
        <w:rPr>
          <w:b/>
          <w:sz w:val="28"/>
          <w:szCs w:val="28"/>
        </w:rPr>
      </w:pPr>
      <w:r>
        <w:rPr>
          <w:b/>
          <w:noProof/>
          <w:sz w:val="28"/>
          <w:szCs w:val="28"/>
        </w:rPr>
        <w:drawing>
          <wp:inline distT="0" distB="0" distL="0" distR="0">
            <wp:extent cx="5939790" cy="8167211"/>
            <wp:effectExtent l="19050" t="0" r="3810" b="0"/>
            <wp:docPr id="2" name="Рисунок 1" descr="C:\Users\с.Березовка\Desktop\Кудрявцева 2017\Кудрявцева 2016\ПОЛОЖЕНИЯ МБ ДОУ\2018\титу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Березовка\Desktop\Кудрявцева 2017\Кудрявцева 2016\ПОЛОЖЕНИЯ МБ ДОУ\2018\титул2.jpg"/>
                    <pic:cNvPicPr>
                      <a:picLocks noChangeAspect="1" noChangeArrowheads="1"/>
                    </pic:cNvPicPr>
                  </pic:nvPicPr>
                  <pic:blipFill>
                    <a:blip r:embed="rId7"/>
                    <a:srcRect/>
                    <a:stretch>
                      <a:fillRect/>
                    </a:stretch>
                  </pic:blipFill>
                  <pic:spPr bwMode="auto">
                    <a:xfrm>
                      <a:off x="0" y="0"/>
                      <a:ext cx="5939790" cy="8167211"/>
                    </a:xfrm>
                    <a:prstGeom prst="rect">
                      <a:avLst/>
                    </a:prstGeom>
                    <a:noFill/>
                    <a:ln w="9525">
                      <a:noFill/>
                      <a:miter lim="800000"/>
                      <a:headEnd/>
                      <a:tailEnd/>
                    </a:ln>
                  </pic:spPr>
                </pic:pic>
              </a:graphicData>
            </a:graphic>
          </wp:inline>
        </w:drawing>
      </w:r>
    </w:p>
    <w:p w:rsidR="00E203C9" w:rsidRDefault="00E203C9" w:rsidP="00E203C9">
      <w:pPr>
        <w:keepNext/>
        <w:keepLines/>
        <w:spacing w:before="180" w:after="300" w:line="240" w:lineRule="auto"/>
        <w:outlineLvl w:val="0"/>
        <w:rPr>
          <w:rFonts w:ascii="Times New Roman" w:hAnsi="Times New Roman"/>
          <w:b/>
          <w:sz w:val="36"/>
          <w:szCs w:val="36"/>
        </w:rPr>
      </w:pPr>
    </w:p>
    <w:p w:rsidR="00B569CD" w:rsidRPr="00BE3C19" w:rsidRDefault="00B569CD" w:rsidP="00E203C9">
      <w:pPr>
        <w:keepNext/>
        <w:keepLines/>
        <w:spacing w:before="180" w:after="300" w:line="240" w:lineRule="auto"/>
        <w:jc w:val="center"/>
        <w:outlineLvl w:val="0"/>
        <w:rPr>
          <w:rFonts w:ascii="Times New Roman" w:hAnsi="Times New Roman"/>
          <w:sz w:val="28"/>
          <w:szCs w:val="28"/>
        </w:rPr>
      </w:pPr>
      <w:r w:rsidRPr="00BE3C19">
        <w:rPr>
          <w:rFonts w:ascii="Times New Roman" w:hAnsi="Times New Roman"/>
          <w:b/>
          <w:bCs/>
          <w:sz w:val="28"/>
          <w:szCs w:val="28"/>
        </w:rPr>
        <w:t>1. Общие положения</w:t>
      </w:r>
    </w:p>
    <w:p w:rsidR="00B569CD" w:rsidRPr="00BE3C19" w:rsidRDefault="00B569CD" w:rsidP="00B569CD">
      <w:pPr>
        <w:numPr>
          <w:ilvl w:val="0"/>
          <w:numId w:val="1"/>
        </w:numPr>
        <w:tabs>
          <w:tab w:val="left" w:pos="426"/>
        </w:tabs>
        <w:spacing w:after="0" w:line="240" w:lineRule="auto"/>
        <w:ind w:right="40"/>
        <w:jc w:val="both"/>
        <w:rPr>
          <w:rFonts w:ascii="Times New Roman" w:hAnsi="Times New Roman"/>
          <w:sz w:val="28"/>
          <w:szCs w:val="28"/>
        </w:rPr>
      </w:pPr>
      <w:r w:rsidRPr="00BE3C19">
        <w:rPr>
          <w:rFonts w:ascii="Times New Roman" w:hAnsi="Times New Roman"/>
          <w:sz w:val="28"/>
          <w:szCs w:val="28"/>
        </w:rPr>
        <w:t>Настоящее положение об оценке эффективности и качества про</w:t>
      </w:r>
      <w:r w:rsidRPr="00BE3C19">
        <w:rPr>
          <w:rFonts w:ascii="Times New Roman" w:hAnsi="Times New Roman"/>
          <w:sz w:val="28"/>
          <w:szCs w:val="28"/>
        </w:rPr>
        <w:softHyphen/>
        <w:t>фессиональной деятельности педагогических работников (</w:t>
      </w:r>
      <w:r w:rsidRPr="00BE3C19">
        <w:rPr>
          <w:rFonts w:ascii="Times New Roman" w:hAnsi="Times New Roman"/>
          <w:b/>
          <w:bCs/>
          <w:iCs/>
          <w:sz w:val="28"/>
          <w:szCs w:val="28"/>
        </w:rPr>
        <w:t xml:space="preserve">далее - Положение) </w:t>
      </w:r>
      <w:r w:rsidRPr="00BE3C19">
        <w:rPr>
          <w:rFonts w:ascii="Times New Roman" w:hAnsi="Times New Roman"/>
          <w:sz w:val="28"/>
          <w:szCs w:val="28"/>
        </w:rPr>
        <w:t>определяет основания, порядок и критерии оценки эффективности и качества профессиональной деятельности педагогических работников МБДОУ д/с о/в «Солнышко» с. Берёзовка (</w:t>
      </w:r>
      <w:r w:rsidRPr="00BE3C19">
        <w:rPr>
          <w:rFonts w:ascii="Times New Roman" w:hAnsi="Times New Roman"/>
          <w:b/>
          <w:bCs/>
          <w:iCs/>
          <w:sz w:val="28"/>
          <w:szCs w:val="28"/>
        </w:rPr>
        <w:t>далее - педагогических работников).</w:t>
      </w:r>
    </w:p>
    <w:p w:rsidR="00B569CD" w:rsidRPr="00BE3C19" w:rsidRDefault="00B569CD" w:rsidP="00B569CD">
      <w:pPr>
        <w:numPr>
          <w:ilvl w:val="0"/>
          <w:numId w:val="1"/>
        </w:numPr>
        <w:tabs>
          <w:tab w:val="left" w:pos="426"/>
          <w:tab w:val="left" w:pos="1494"/>
        </w:tabs>
        <w:spacing w:after="0" w:line="240" w:lineRule="auto"/>
        <w:ind w:right="40"/>
        <w:jc w:val="both"/>
        <w:rPr>
          <w:rFonts w:ascii="Times New Roman" w:hAnsi="Times New Roman"/>
          <w:sz w:val="28"/>
          <w:szCs w:val="28"/>
        </w:rPr>
      </w:pPr>
      <w:r w:rsidRPr="00BE3C19">
        <w:rPr>
          <w:rFonts w:ascii="Times New Roman" w:hAnsi="Times New Roman"/>
          <w:sz w:val="28"/>
          <w:szCs w:val="28"/>
        </w:rPr>
        <w:t>Цель оценки эффективности и качества профессиональной деятельности педагогических</w:t>
      </w:r>
      <w:r>
        <w:rPr>
          <w:rFonts w:ascii="Times New Roman" w:hAnsi="Times New Roman"/>
          <w:sz w:val="28"/>
          <w:szCs w:val="28"/>
        </w:rPr>
        <w:t xml:space="preserve"> </w:t>
      </w:r>
      <w:r w:rsidRPr="00BE3C19">
        <w:rPr>
          <w:rFonts w:ascii="Times New Roman" w:hAnsi="Times New Roman"/>
          <w:sz w:val="28"/>
          <w:szCs w:val="28"/>
        </w:rPr>
        <w:t>работников - повышение качества образовательных услуг, обеспечение зависимости оплаты труда от эффективности и качества работы путем объективного оценивания результатов педагогической деятельности и осуществления на их основе материального стимулирования за счет соответствующих выплат из стимулирующего фонда оплаты труда педагогических работников ДОУ, который состоит из двух частей:</w:t>
      </w:r>
    </w:p>
    <w:p w:rsidR="00B569CD" w:rsidRPr="00FA4AA2" w:rsidRDefault="00B569CD" w:rsidP="00B569CD">
      <w:pPr>
        <w:tabs>
          <w:tab w:val="left" w:pos="426"/>
        </w:tabs>
        <w:spacing w:after="0" w:line="240" w:lineRule="auto"/>
        <w:ind w:right="40"/>
        <w:jc w:val="both"/>
        <w:rPr>
          <w:rFonts w:ascii="Times New Roman" w:hAnsi="Times New Roman"/>
          <w:sz w:val="28"/>
          <w:szCs w:val="28"/>
        </w:rPr>
      </w:pPr>
      <w:r w:rsidRPr="00BE3C19">
        <w:rPr>
          <w:rFonts w:ascii="Times New Roman" w:hAnsi="Times New Roman"/>
          <w:b/>
          <w:bCs/>
          <w:sz w:val="28"/>
          <w:szCs w:val="28"/>
        </w:rPr>
        <w:t>Часть стимулирующего</w:t>
      </w:r>
      <w:r w:rsidRPr="00BE3C19">
        <w:rPr>
          <w:rFonts w:ascii="Times New Roman" w:hAnsi="Times New Roman"/>
          <w:sz w:val="28"/>
          <w:szCs w:val="28"/>
        </w:rPr>
        <w:t xml:space="preserve"> фонда оплаты труда педагогических работников ДОУ (до</w:t>
      </w:r>
      <w:r w:rsidRPr="00BE3C19">
        <w:rPr>
          <w:rFonts w:ascii="Times New Roman" w:hAnsi="Times New Roman"/>
          <w:b/>
          <w:bCs/>
          <w:sz w:val="28"/>
          <w:szCs w:val="28"/>
        </w:rPr>
        <w:t xml:space="preserve"> 67</w:t>
      </w:r>
      <w:r>
        <w:rPr>
          <w:rFonts w:ascii="Times New Roman" w:hAnsi="Times New Roman"/>
          <w:b/>
          <w:bCs/>
          <w:sz w:val="28"/>
          <w:szCs w:val="28"/>
        </w:rPr>
        <w:t xml:space="preserve"> </w:t>
      </w:r>
      <w:r w:rsidRPr="00BE3C19">
        <w:rPr>
          <w:rFonts w:ascii="Times New Roman" w:hAnsi="Times New Roman"/>
          <w:sz w:val="28"/>
          <w:szCs w:val="28"/>
        </w:rPr>
        <w:t>процентов от стимулирующего фонда оплаты труда педагогических работников ДОУ) направляется на ежемесячные выплаты за эффективность и результативность деятельности педагогических работников в ДОУ. Распределение осуществляется</w:t>
      </w:r>
      <w:r w:rsidRPr="00BE3C19">
        <w:rPr>
          <w:rFonts w:ascii="Times New Roman" w:hAnsi="Times New Roman"/>
          <w:b/>
          <w:bCs/>
          <w:sz w:val="28"/>
          <w:szCs w:val="28"/>
        </w:rPr>
        <w:t xml:space="preserve"> два раза в год по итогам полугодия.</w:t>
      </w:r>
      <w:r>
        <w:rPr>
          <w:rFonts w:ascii="Times New Roman" w:hAnsi="Times New Roman"/>
          <w:b/>
          <w:bCs/>
          <w:sz w:val="28"/>
          <w:szCs w:val="28"/>
        </w:rPr>
        <w:t xml:space="preserve"> </w:t>
      </w:r>
      <w:r w:rsidRPr="00FA4AA2">
        <w:rPr>
          <w:rFonts w:ascii="Times New Roman" w:hAnsi="Times New Roman"/>
          <w:bCs/>
          <w:sz w:val="28"/>
          <w:szCs w:val="28"/>
        </w:rPr>
        <w:t xml:space="preserve">Начисление </w:t>
      </w:r>
      <w:r>
        <w:rPr>
          <w:rFonts w:ascii="Times New Roman" w:hAnsi="Times New Roman"/>
          <w:bCs/>
          <w:sz w:val="28"/>
          <w:szCs w:val="28"/>
        </w:rPr>
        <w:t xml:space="preserve"> стимулирующих выплат производится пропорционально отработанному времени.</w:t>
      </w:r>
    </w:p>
    <w:p w:rsidR="00B569CD" w:rsidRDefault="00B569CD" w:rsidP="00B569CD">
      <w:pPr>
        <w:tabs>
          <w:tab w:val="left" w:pos="426"/>
        </w:tabs>
        <w:spacing w:after="0" w:line="240" w:lineRule="auto"/>
        <w:ind w:right="40"/>
        <w:jc w:val="both"/>
        <w:rPr>
          <w:rFonts w:ascii="Times New Roman" w:hAnsi="Times New Roman"/>
          <w:sz w:val="28"/>
          <w:szCs w:val="28"/>
        </w:rPr>
      </w:pPr>
      <w:r w:rsidRPr="00BE3C19">
        <w:rPr>
          <w:rFonts w:ascii="Times New Roman" w:hAnsi="Times New Roman"/>
          <w:b/>
          <w:bCs/>
          <w:sz w:val="28"/>
          <w:szCs w:val="28"/>
        </w:rPr>
        <w:t>Другая часть</w:t>
      </w:r>
      <w:r w:rsidRPr="00BE3C19">
        <w:rPr>
          <w:rFonts w:ascii="Times New Roman" w:hAnsi="Times New Roman"/>
          <w:sz w:val="28"/>
          <w:szCs w:val="28"/>
        </w:rPr>
        <w:t xml:space="preserve"> (до</w:t>
      </w:r>
      <w:r w:rsidRPr="00BE3C19">
        <w:rPr>
          <w:rFonts w:ascii="Times New Roman" w:hAnsi="Times New Roman"/>
          <w:b/>
          <w:bCs/>
          <w:sz w:val="28"/>
          <w:szCs w:val="28"/>
        </w:rPr>
        <w:t xml:space="preserve"> 33</w:t>
      </w:r>
      <w:r w:rsidRPr="00BE3C19">
        <w:rPr>
          <w:rFonts w:ascii="Times New Roman" w:hAnsi="Times New Roman"/>
          <w:sz w:val="28"/>
          <w:szCs w:val="28"/>
        </w:rPr>
        <w:t xml:space="preserve"> процентов от стимулирующего фонда оплаты труда педагогических</w:t>
      </w:r>
      <w:r>
        <w:rPr>
          <w:rFonts w:ascii="Times New Roman" w:hAnsi="Times New Roman"/>
          <w:sz w:val="28"/>
          <w:szCs w:val="28"/>
        </w:rPr>
        <w:t xml:space="preserve"> р</w:t>
      </w:r>
      <w:r w:rsidRPr="00BE3C19">
        <w:rPr>
          <w:rFonts w:ascii="Times New Roman" w:hAnsi="Times New Roman"/>
          <w:sz w:val="28"/>
          <w:szCs w:val="28"/>
        </w:rPr>
        <w:t>аботников ДОУ) - выплаты за воспитательно-образовательную работу, участие в</w:t>
      </w:r>
      <w:r>
        <w:rPr>
          <w:rFonts w:ascii="Times New Roman" w:hAnsi="Times New Roman"/>
          <w:sz w:val="28"/>
          <w:szCs w:val="28"/>
        </w:rPr>
        <w:t xml:space="preserve"> </w:t>
      </w:r>
      <w:r w:rsidRPr="00BE3C19">
        <w:rPr>
          <w:rFonts w:ascii="Times New Roman" w:hAnsi="Times New Roman"/>
          <w:sz w:val="28"/>
          <w:szCs w:val="28"/>
        </w:rPr>
        <w:t>инновационной деятельности</w:t>
      </w:r>
      <w:r>
        <w:rPr>
          <w:rFonts w:ascii="Times New Roman" w:hAnsi="Times New Roman"/>
          <w:sz w:val="28"/>
          <w:szCs w:val="28"/>
        </w:rPr>
        <w:t xml:space="preserve"> </w:t>
      </w:r>
      <w:r w:rsidRPr="00BE3C19">
        <w:rPr>
          <w:rFonts w:ascii="Times New Roman" w:hAnsi="Times New Roman"/>
          <w:sz w:val="28"/>
          <w:szCs w:val="28"/>
        </w:rPr>
        <w:t>,обобщение и распространение своего опыта. Размер выплат устанавливается</w:t>
      </w:r>
      <w:r>
        <w:rPr>
          <w:rFonts w:ascii="Times New Roman" w:hAnsi="Times New Roman"/>
          <w:b/>
          <w:bCs/>
          <w:sz w:val="28"/>
          <w:szCs w:val="28"/>
        </w:rPr>
        <w:t xml:space="preserve"> по итогам  </w:t>
      </w:r>
      <w:r w:rsidRPr="00BE3C19">
        <w:rPr>
          <w:rFonts w:ascii="Times New Roman" w:hAnsi="Times New Roman"/>
          <w:b/>
          <w:bCs/>
          <w:sz w:val="28"/>
          <w:szCs w:val="28"/>
        </w:rPr>
        <w:t>каждого месяца</w:t>
      </w:r>
      <w:r w:rsidRPr="00BE3C19">
        <w:rPr>
          <w:rFonts w:ascii="Times New Roman" w:hAnsi="Times New Roman"/>
          <w:sz w:val="28"/>
          <w:szCs w:val="28"/>
        </w:rPr>
        <w:t xml:space="preserve"> на основании утвержденных критериев дифференцированной оценки деятельности</w:t>
      </w:r>
      <w:r>
        <w:rPr>
          <w:rFonts w:ascii="Times New Roman" w:hAnsi="Times New Roman"/>
          <w:sz w:val="28"/>
          <w:szCs w:val="28"/>
        </w:rPr>
        <w:t xml:space="preserve"> </w:t>
      </w:r>
      <w:r w:rsidRPr="00BE3C19">
        <w:rPr>
          <w:rFonts w:ascii="Times New Roman" w:hAnsi="Times New Roman"/>
          <w:sz w:val="28"/>
          <w:szCs w:val="28"/>
        </w:rPr>
        <w:t>педагогов.</w:t>
      </w:r>
      <w:bookmarkStart w:id="0" w:name="bookmark1"/>
    </w:p>
    <w:p w:rsidR="00B569CD" w:rsidRPr="00BE3C19" w:rsidRDefault="00B569CD" w:rsidP="00B569CD">
      <w:pPr>
        <w:tabs>
          <w:tab w:val="left" w:pos="426"/>
        </w:tabs>
        <w:spacing w:after="0" w:line="240" w:lineRule="auto"/>
        <w:ind w:right="40"/>
        <w:jc w:val="both"/>
        <w:rPr>
          <w:rFonts w:ascii="Times New Roman" w:hAnsi="Times New Roman"/>
          <w:b/>
          <w:bCs/>
          <w:sz w:val="28"/>
          <w:szCs w:val="28"/>
        </w:rPr>
      </w:pPr>
    </w:p>
    <w:p w:rsidR="00B569CD" w:rsidRPr="00BE3C19" w:rsidRDefault="00B569CD" w:rsidP="00B569CD">
      <w:pPr>
        <w:tabs>
          <w:tab w:val="left" w:pos="426"/>
        </w:tabs>
        <w:spacing w:after="0" w:line="240" w:lineRule="auto"/>
        <w:ind w:right="40"/>
        <w:jc w:val="center"/>
        <w:rPr>
          <w:rFonts w:ascii="Times New Roman" w:hAnsi="Times New Roman"/>
          <w:b/>
          <w:bCs/>
          <w:sz w:val="28"/>
          <w:szCs w:val="28"/>
        </w:rPr>
      </w:pPr>
      <w:r w:rsidRPr="00BE3C19">
        <w:rPr>
          <w:rFonts w:ascii="Times New Roman" w:hAnsi="Times New Roman"/>
          <w:b/>
          <w:bCs/>
          <w:sz w:val="28"/>
          <w:szCs w:val="28"/>
        </w:rPr>
        <w:t>2. Основания и порядок проведения оценки эффективности и качества</w:t>
      </w:r>
    </w:p>
    <w:p w:rsidR="00B569CD" w:rsidRPr="00A9577B" w:rsidRDefault="00B569CD" w:rsidP="00B569CD">
      <w:pPr>
        <w:tabs>
          <w:tab w:val="left" w:pos="426"/>
        </w:tabs>
        <w:spacing w:after="0" w:line="240" w:lineRule="auto"/>
        <w:ind w:right="40"/>
        <w:jc w:val="center"/>
        <w:rPr>
          <w:rFonts w:ascii="Times New Roman" w:hAnsi="Times New Roman"/>
          <w:b/>
          <w:bCs/>
          <w:sz w:val="28"/>
          <w:szCs w:val="28"/>
        </w:rPr>
      </w:pPr>
      <w:r w:rsidRPr="00BE3C19">
        <w:rPr>
          <w:rFonts w:ascii="Times New Roman" w:hAnsi="Times New Roman"/>
          <w:b/>
          <w:bCs/>
          <w:sz w:val="28"/>
          <w:szCs w:val="28"/>
        </w:rPr>
        <w:t>профессиональной деятельности педагогических работников</w:t>
      </w:r>
      <w:bookmarkEnd w:id="0"/>
    </w:p>
    <w:p w:rsidR="00B569CD" w:rsidRPr="00BE3C19" w:rsidRDefault="00B569CD" w:rsidP="00B569CD">
      <w:pPr>
        <w:numPr>
          <w:ilvl w:val="1"/>
          <w:numId w:val="1"/>
        </w:numPr>
        <w:tabs>
          <w:tab w:val="left" w:pos="426"/>
          <w:tab w:val="left" w:pos="1498"/>
        </w:tabs>
        <w:spacing w:after="0" w:line="240" w:lineRule="auto"/>
        <w:ind w:right="40"/>
        <w:jc w:val="both"/>
        <w:rPr>
          <w:rFonts w:ascii="Times New Roman" w:hAnsi="Times New Roman"/>
          <w:sz w:val="28"/>
          <w:szCs w:val="28"/>
        </w:rPr>
      </w:pPr>
      <w:r w:rsidRPr="00BE3C19">
        <w:rPr>
          <w:rFonts w:ascii="Times New Roman" w:hAnsi="Times New Roman"/>
          <w:sz w:val="28"/>
          <w:szCs w:val="28"/>
        </w:rPr>
        <w:t>Основанием для оценки эффективности и качества профессиональной  деятельности педагогических работников служит</w:t>
      </w:r>
      <w:r>
        <w:rPr>
          <w:rFonts w:ascii="Times New Roman" w:hAnsi="Times New Roman"/>
          <w:sz w:val="28"/>
          <w:szCs w:val="28"/>
        </w:rPr>
        <w:t xml:space="preserve"> </w:t>
      </w:r>
      <w:r w:rsidRPr="00BE3C19">
        <w:rPr>
          <w:rFonts w:ascii="Times New Roman" w:hAnsi="Times New Roman"/>
          <w:b/>
          <w:bCs/>
          <w:iCs/>
          <w:sz w:val="28"/>
          <w:szCs w:val="28"/>
        </w:rPr>
        <w:t>портфолио (</w:t>
      </w:r>
      <w:r w:rsidRPr="00BE3C19">
        <w:rPr>
          <w:rFonts w:ascii="Times New Roman" w:hAnsi="Times New Roman"/>
          <w:bCs/>
          <w:iCs/>
          <w:sz w:val="28"/>
          <w:szCs w:val="28"/>
        </w:rPr>
        <w:t>портфель профессиональных достижений педагога).</w:t>
      </w:r>
    </w:p>
    <w:p w:rsidR="00B569CD" w:rsidRPr="00BE3C19" w:rsidRDefault="00B569CD" w:rsidP="00B569CD">
      <w:pPr>
        <w:numPr>
          <w:ilvl w:val="1"/>
          <w:numId w:val="1"/>
        </w:numPr>
        <w:tabs>
          <w:tab w:val="left" w:pos="426"/>
          <w:tab w:val="left" w:pos="567"/>
        </w:tabs>
        <w:spacing w:after="0" w:line="240" w:lineRule="auto"/>
        <w:ind w:right="40"/>
        <w:jc w:val="both"/>
        <w:rPr>
          <w:rFonts w:ascii="Times New Roman" w:hAnsi="Times New Roman"/>
          <w:bCs/>
          <w:iCs/>
          <w:sz w:val="28"/>
          <w:szCs w:val="28"/>
        </w:rPr>
      </w:pPr>
      <w:r w:rsidRPr="00BE3C19">
        <w:rPr>
          <w:rFonts w:ascii="Times New Roman" w:hAnsi="Times New Roman"/>
          <w:bCs/>
          <w:iCs/>
          <w:sz w:val="28"/>
          <w:szCs w:val="28"/>
        </w:rPr>
        <w:t xml:space="preserve">Портфолио - способ фиксирования, накопления и оценки результатов,  эффективности и качества профессиональной деятельности педагогических работников, один из современных инструментов отслеживания его профессионального роста, предназначенный для систематизации накопленного опыта, определения направления развития педагога, объективной оценки его компетентности. Портфолио педагогического работника - индивидуальная папка, в которой зафиксированы его личные профессиональные достижения в педагогической деятельности, результаты </w:t>
      </w:r>
      <w:r w:rsidRPr="00BE3C19">
        <w:rPr>
          <w:rFonts w:ascii="Times New Roman" w:hAnsi="Times New Roman"/>
          <w:bCs/>
          <w:iCs/>
          <w:sz w:val="28"/>
          <w:szCs w:val="28"/>
        </w:rPr>
        <w:lastRenderedPageBreak/>
        <w:t>обучения, воспитания и развития его воспитанников, вклад педагога в развитие системы дошкольного образования за определенный период времени.</w:t>
      </w:r>
    </w:p>
    <w:p w:rsidR="00B569CD" w:rsidRPr="00BE3C19" w:rsidRDefault="00B569CD" w:rsidP="00B569CD">
      <w:pPr>
        <w:numPr>
          <w:ilvl w:val="1"/>
          <w:numId w:val="1"/>
        </w:numPr>
        <w:tabs>
          <w:tab w:val="left" w:pos="426"/>
          <w:tab w:val="left" w:pos="567"/>
          <w:tab w:val="left" w:pos="1513"/>
        </w:tabs>
        <w:spacing w:after="0" w:line="240" w:lineRule="auto"/>
        <w:ind w:right="40"/>
        <w:jc w:val="both"/>
        <w:rPr>
          <w:rFonts w:ascii="Times New Roman" w:hAnsi="Times New Roman"/>
          <w:bCs/>
          <w:iCs/>
          <w:sz w:val="28"/>
          <w:szCs w:val="28"/>
        </w:rPr>
      </w:pPr>
      <w:r w:rsidRPr="00BE3C19">
        <w:rPr>
          <w:rFonts w:ascii="Times New Roman" w:hAnsi="Times New Roman"/>
          <w:bCs/>
          <w:iCs/>
          <w:sz w:val="28"/>
          <w:szCs w:val="28"/>
        </w:rPr>
        <w:t xml:space="preserve">Портфолио заполняется педагогом самостоятельно в соответствии с логикой  отражения эффективности и качества профессиональной деятельности на основе критериев оценки эффективности и качества профессиональной деятельности, утвержденных локальным актом образовательной организации и содержит самооценку </w:t>
      </w:r>
      <w:r w:rsidRPr="00BE3C19">
        <w:rPr>
          <w:rFonts w:ascii="Times New Roman" w:hAnsi="Times New Roman"/>
          <w:sz w:val="28"/>
          <w:szCs w:val="28"/>
        </w:rPr>
        <w:t>его труда.</w:t>
      </w:r>
    </w:p>
    <w:p w:rsidR="00B569CD" w:rsidRPr="00BE3C19" w:rsidRDefault="00B569CD" w:rsidP="00B569CD">
      <w:pPr>
        <w:pStyle w:val="a9"/>
        <w:numPr>
          <w:ilvl w:val="1"/>
          <w:numId w:val="1"/>
        </w:numPr>
        <w:tabs>
          <w:tab w:val="left" w:pos="426"/>
          <w:tab w:val="left" w:pos="567"/>
        </w:tabs>
        <w:spacing w:after="0" w:line="240" w:lineRule="auto"/>
        <w:ind w:left="0" w:right="2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t>Для проведения объективной внешней оценки эффективности и качества профессиональной деятельности педагога на основе его портфолио приказом руководителя создается экспертная комиссия, состоящая из представителей администрации учреждения, работников ДОУ, профсоюзного комитета, Совета ДОУ. Решения комиссии принимаются на основе открытого голосования путем подсчета простого большинства голосов.</w:t>
      </w:r>
    </w:p>
    <w:p w:rsidR="00B569CD" w:rsidRPr="00BE3C19" w:rsidRDefault="00B569CD" w:rsidP="00B569CD">
      <w:pPr>
        <w:pStyle w:val="a9"/>
        <w:numPr>
          <w:ilvl w:val="1"/>
          <w:numId w:val="1"/>
        </w:numPr>
        <w:tabs>
          <w:tab w:val="left" w:pos="426"/>
          <w:tab w:val="left" w:pos="567"/>
        </w:tabs>
        <w:spacing w:after="0" w:line="240" w:lineRule="auto"/>
        <w:ind w:left="0" w:right="2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t>Председателем экспертной комиссии назначается старший воспитатель. Председатель экспертной комиссии несет ответственность за работу комиссии, своевременное оформление документации в соответствии с требованиями делопроизводства.</w:t>
      </w:r>
    </w:p>
    <w:p w:rsidR="00B569CD" w:rsidRPr="00BE3C19" w:rsidRDefault="00B569CD" w:rsidP="00B569CD">
      <w:pPr>
        <w:pStyle w:val="a9"/>
        <w:numPr>
          <w:ilvl w:val="1"/>
          <w:numId w:val="1"/>
        </w:numPr>
        <w:tabs>
          <w:tab w:val="left" w:pos="426"/>
          <w:tab w:val="left" w:pos="567"/>
        </w:tabs>
        <w:spacing w:after="0" w:line="240" w:lineRule="auto"/>
        <w:ind w:left="0" w:right="2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t>Результаты работы экспертной комиссии оформляются протоколами, срок хранения которых - 5 лет. Протоколы хранятся администрацией образовательной организации.</w:t>
      </w:r>
    </w:p>
    <w:p w:rsidR="00B569CD" w:rsidRPr="00BE3C19" w:rsidRDefault="00B569CD" w:rsidP="00B569CD">
      <w:pPr>
        <w:pStyle w:val="a9"/>
        <w:numPr>
          <w:ilvl w:val="1"/>
          <w:numId w:val="1"/>
        </w:numPr>
        <w:tabs>
          <w:tab w:val="left" w:pos="426"/>
          <w:tab w:val="left" w:pos="567"/>
        </w:tabs>
        <w:spacing w:after="0" w:line="240" w:lineRule="auto"/>
        <w:ind w:left="0" w:right="2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t>В установленные приказом руководителя образовательной организации сроки (не менее чем за две недели до заседания Совета (управляющего совета) образовательной организации, на котором планируется рассмотрение вопроса о распределении стимулирующей части фонда оплаты труда) педагогические работники передают в экспертную комиссию собственное портфолио с заполненным собственноручно оценочным листом, содержащим самооценку показателей эффективности и качества профессиональной деятельности с приложением заверенных руководителем образовательной организации копий документов, подтверждающих и уточняющих результативность их деятельности.</w:t>
      </w:r>
    </w:p>
    <w:p w:rsidR="00B569CD" w:rsidRPr="00BE3C19" w:rsidRDefault="00B569CD" w:rsidP="00B569CD">
      <w:pPr>
        <w:pStyle w:val="a9"/>
        <w:numPr>
          <w:ilvl w:val="1"/>
          <w:numId w:val="1"/>
        </w:numPr>
        <w:tabs>
          <w:tab w:val="left" w:pos="426"/>
          <w:tab w:val="left" w:pos="567"/>
        </w:tabs>
        <w:spacing w:after="0" w:line="240" w:lineRule="auto"/>
        <w:ind w:left="0" w:right="2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t>Экспертная комиссия в установленные сроки проводит на основе представленных в портфолио и оценочном листе материалов экспертную оценку эффективности и качества профессиональной деятельности педагога в соответствии с критериями оценки за отчетный период, утвержденных положением образовательной организации.</w:t>
      </w:r>
    </w:p>
    <w:p w:rsidR="00B569CD" w:rsidRPr="00BE3C19" w:rsidRDefault="00B569CD" w:rsidP="00B569CD">
      <w:pPr>
        <w:pStyle w:val="a9"/>
        <w:numPr>
          <w:ilvl w:val="1"/>
          <w:numId w:val="1"/>
        </w:numPr>
        <w:tabs>
          <w:tab w:val="left" w:pos="567"/>
        </w:tabs>
        <w:spacing w:after="0" w:line="240" w:lineRule="auto"/>
        <w:ind w:left="0" w:right="2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t>Результаты экспертной оценки оформляются экспертной комиссией в оценочном листе эффективности и качества профессиональной деятельности педагога за отчетный период. Результаты оформляются в баллах за каждый показатель эффективности и качества и сопровождаются комментарием.</w:t>
      </w:r>
    </w:p>
    <w:p w:rsidR="00B569CD" w:rsidRPr="00BE3C19" w:rsidRDefault="00B569CD" w:rsidP="00B569CD">
      <w:pPr>
        <w:pStyle w:val="a9"/>
        <w:numPr>
          <w:ilvl w:val="1"/>
          <w:numId w:val="1"/>
        </w:numPr>
        <w:tabs>
          <w:tab w:val="left" w:pos="567"/>
        </w:tabs>
        <w:spacing w:after="0" w:line="240" w:lineRule="auto"/>
        <w:ind w:left="0" w:right="2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t>Оценочный лист, завершающийся итоговым баллом педагога, подписывается всеми членами экспертной комиссии, руководителем ДОУ, доводится для ознакомления под роспись педагогу и передается в Совет ДОУ.</w:t>
      </w:r>
    </w:p>
    <w:p w:rsidR="00B569CD" w:rsidRPr="00BE3C19" w:rsidRDefault="00B569CD" w:rsidP="00B569CD">
      <w:pPr>
        <w:pStyle w:val="a9"/>
        <w:numPr>
          <w:ilvl w:val="1"/>
          <w:numId w:val="1"/>
        </w:numPr>
        <w:tabs>
          <w:tab w:val="left" w:pos="567"/>
        </w:tabs>
        <w:spacing w:after="0" w:line="240" w:lineRule="auto"/>
        <w:ind w:left="0" w:right="2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lastRenderedPageBreak/>
        <w:t>На основании представленных оценочных листов экспертная комиссия готовит заключение об эффективности и качестве профессиональной деятельности педагогов ДОУ, содержащее таблицу результативности их труда в баллах, и передает его в установленные сроки руководителю организации для подготовки доклада на Совет (Управляющий совет) ДОУ. Заключение подписывается председателем экспертной комиссии.</w:t>
      </w:r>
    </w:p>
    <w:p w:rsidR="00B569CD" w:rsidRPr="00BE3C19" w:rsidRDefault="00B569CD" w:rsidP="00B569CD">
      <w:pPr>
        <w:numPr>
          <w:ilvl w:val="6"/>
          <w:numId w:val="1"/>
        </w:numPr>
        <w:tabs>
          <w:tab w:val="left" w:pos="567"/>
          <w:tab w:val="left" w:pos="1436"/>
        </w:tabs>
        <w:spacing w:after="0" w:line="240" w:lineRule="auto"/>
        <w:ind w:right="40"/>
        <w:jc w:val="both"/>
        <w:rPr>
          <w:rFonts w:ascii="Times New Roman" w:hAnsi="Times New Roman"/>
          <w:sz w:val="28"/>
          <w:szCs w:val="28"/>
        </w:rPr>
      </w:pPr>
      <w:r w:rsidRPr="00BE3C19">
        <w:rPr>
          <w:rFonts w:ascii="Times New Roman" w:hAnsi="Times New Roman"/>
          <w:sz w:val="28"/>
          <w:szCs w:val="28"/>
        </w:rPr>
        <w:t>Совет принимает решение о количестве баллов большинством голосов на открытом голосовании при условии присутствия на заседании совета не менее половины его членов. Решение совета оформляется протоколом. На основании протокола заседания совета руководитель издает приказ.</w:t>
      </w:r>
    </w:p>
    <w:p w:rsidR="00B569CD" w:rsidRPr="00BE3C19" w:rsidRDefault="00B569CD" w:rsidP="00B569CD">
      <w:pPr>
        <w:numPr>
          <w:ilvl w:val="1"/>
          <w:numId w:val="1"/>
        </w:numPr>
        <w:tabs>
          <w:tab w:val="left" w:pos="567"/>
          <w:tab w:val="left" w:pos="1436"/>
        </w:tabs>
        <w:spacing w:after="0" w:line="240" w:lineRule="auto"/>
        <w:ind w:right="40"/>
        <w:jc w:val="both"/>
        <w:rPr>
          <w:rFonts w:ascii="Times New Roman" w:hAnsi="Times New Roman"/>
          <w:sz w:val="28"/>
          <w:szCs w:val="28"/>
        </w:rPr>
      </w:pPr>
      <w:r w:rsidRPr="00BE3C19">
        <w:rPr>
          <w:rFonts w:ascii="Times New Roman" w:hAnsi="Times New Roman"/>
          <w:sz w:val="28"/>
          <w:szCs w:val="28"/>
        </w:rPr>
        <w:t>Вновь принятым работникам стимулирующие выплаты устанавливаются по  истечению первого  отчетного периода их работы в детском саду.</w:t>
      </w:r>
    </w:p>
    <w:p w:rsidR="00B569CD" w:rsidRPr="00BE3C19" w:rsidRDefault="00B569CD" w:rsidP="00B569CD">
      <w:pPr>
        <w:tabs>
          <w:tab w:val="left" w:pos="1436"/>
        </w:tabs>
        <w:spacing w:after="0" w:line="240" w:lineRule="auto"/>
        <w:ind w:right="40"/>
        <w:jc w:val="both"/>
        <w:rPr>
          <w:rFonts w:ascii="Times New Roman" w:hAnsi="Times New Roman"/>
          <w:sz w:val="28"/>
          <w:szCs w:val="28"/>
        </w:rPr>
      </w:pPr>
    </w:p>
    <w:p w:rsidR="00B569CD" w:rsidRPr="00BE3C19" w:rsidRDefault="00B569CD" w:rsidP="00B569CD">
      <w:pPr>
        <w:keepNext/>
        <w:keepLines/>
        <w:spacing w:after="0" w:line="240" w:lineRule="auto"/>
        <w:jc w:val="center"/>
        <w:outlineLvl w:val="0"/>
        <w:rPr>
          <w:rFonts w:ascii="Times New Roman" w:hAnsi="Times New Roman"/>
          <w:sz w:val="28"/>
          <w:szCs w:val="28"/>
        </w:rPr>
      </w:pPr>
      <w:r w:rsidRPr="00BE3C19">
        <w:rPr>
          <w:rFonts w:ascii="Times New Roman" w:hAnsi="Times New Roman"/>
          <w:b/>
          <w:bCs/>
          <w:sz w:val="28"/>
          <w:szCs w:val="28"/>
        </w:rPr>
        <w:t>3. Критерии оценки эффективности и качества профессиональной</w:t>
      </w:r>
    </w:p>
    <w:p w:rsidR="00B569CD" w:rsidRPr="00A9577B" w:rsidRDefault="00B569CD" w:rsidP="00B569CD">
      <w:pPr>
        <w:keepNext/>
        <w:keepLines/>
        <w:spacing w:after="0" w:line="240" w:lineRule="auto"/>
        <w:jc w:val="center"/>
        <w:outlineLvl w:val="0"/>
        <w:rPr>
          <w:rFonts w:ascii="Times New Roman" w:hAnsi="Times New Roman"/>
          <w:b/>
          <w:bCs/>
          <w:sz w:val="28"/>
          <w:szCs w:val="28"/>
        </w:rPr>
      </w:pPr>
      <w:r w:rsidRPr="00BE3C19">
        <w:rPr>
          <w:rFonts w:ascii="Times New Roman" w:hAnsi="Times New Roman"/>
          <w:b/>
          <w:bCs/>
          <w:sz w:val="28"/>
          <w:szCs w:val="28"/>
        </w:rPr>
        <w:t>деятельности педагога</w:t>
      </w:r>
    </w:p>
    <w:p w:rsidR="00B569CD" w:rsidRPr="00BE3C19" w:rsidRDefault="00B569CD" w:rsidP="00B569CD">
      <w:pPr>
        <w:numPr>
          <w:ilvl w:val="0"/>
          <w:numId w:val="2"/>
        </w:numPr>
        <w:tabs>
          <w:tab w:val="left" w:pos="0"/>
          <w:tab w:val="left" w:pos="426"/>
          <w:tab w:val="left" w:pos="851"/>
        </w:tabs>
        <w:spacing w:after="0" w:line="240" w:lineRule="auto"/>
        <w:ind w:right="40"/>
        <w:rPr>
          <w:rFonts w:ascii="Times New Roman" w:hAnsi="Times New Roman"/>
          <w:sz w:val="28"/>
          <w:szCs w:val="28"/>
        </w:rPr>
      </w:pPr>
      <w:r w:rsidRPr="00BE3C19">
        <w:rPr>
          <w:rFonts w:ascii="Times New Roman" w:hAnsi="Times New Roman"/>
          <w:sz w:val="28"/>
          <w:szCs w:val="28"/>
        </w:rPr>
        <w:t>Настоящим положением утверждается минимальный обязательный набор критериев оценки эффективности и качества профессиональной деятельности педагогических работников.</w:t>
      </w:r>
    </w:p>
    <w:p w:rsidR="00B569CD" w:rsidRPr="00BE3C19" w:rsidRDefault="00B569CD" w:rsidP="00B569CD">
      <w:pPr>
        <w:tabs>
          <w:tab w:val="left" w:pos="426"/>
          <w:tab w:val="left" w:pos="851"/>
        </w:tabs>
        <w:spacing w:after="0" w:line="240" w:lineRule="auto"/>
        <w:ind w:right="40"/>
        <w:rPr>
          <w:rFonts w:ascii="Times New Roman" w:hAnsi="Times New Roman"/>
          <w:sz w:val="28"/>
          <w:szCs w:val="28"/>
        </w:rPr>
      </w:pPr>
      <w:r w:rsidRPr="00BE3C19">
        <w:rPr>
          <w:rFonts w:ascii="Times New Roman" w:hAnsi="Times New Roman"/>
          <w:sz w:val="28"/>
          <w:szCs w:val="28"/>
        </w:rPr>
        <w:t>Коэффициенты являются основой для разработки критериев дифференцированной оценки</w:t>
      </w:r>
      <w:r>
        <w:rPr>
          <w:rFonts w:ascii="Times New Roman" w:hAnsi="Times New Roman"/>
          <w:sz w:val="28"/>
          <w:szCs w:val="28"/>
        </w:rPr>
        <w:t xml:space="preserve"> </w:t>
      </w:r>
      <w:r w:rsidRPr="00BE3C19">
        <w:rPr>
          <w:rFonts w:ascii="Times New Roman" w:hAnsi="Times New Roman"/>
          <w:sz w:val="28"/>
          <w:szCs w:val="28"/>
        </w:rPr>
        <w:t xml:space="preserve">деятельности педагогов, утверждаемых локальными актами организации </w:t>
      </w:r>
      <w:r w:rsidRPr="00BE3C19">
        <w:rPr>
          <w:rFonts w:ascii="Times New Roman" w:hAnsi="Times New Roman"/>
          <w:b/>
          <w:sz w:val="28"/>
          <w:szCs w:val="28"/>
        </w:rPr>
        <w:t>(приложение 1-4).</w:t>
      </w:r>
    </w:p>
    <w:p w:rsidR="00B569CD" w:rsidRPr="00BE3C19" w:rsidRDefault="00B569CD" w:rsidP="00B569CD">
      <w:pPr>
        <w:numPr>
          <w:ilvl w:val="0"/>
          <w:numId w:val="2"/>
        </w:numPr>
        <w:tabs>
          <w:tab w:val="left" w:pos="426"/>
          <w:tab w:val="left" w:pos="851"/>
        </w:tabs>
        <w:spacing w:after="0" w:line="240" w:lineRule="auto"/>
        <w:ind w:right="40"/>
        <w:jc w:val="both"/>
        <w:rPr>
          <w:rFonts w:ascii="Times New Roman" w:hAnsi="Times New Roman"/>
          <w:sz w:val="28"/>
          <w:szCs w:val="28"/>
        </w:rPr>
      </w:pPr>
      <w:r w:rsidRPr="00BE3C19">
        <w:rPr>
          <w:rFonts w:ascii="Times New Roman" w:hAnsi="Times New Roman"/>
          <w:sz w:val="28"/>
          <w:szCs w:val="28"/>
        </w:rPr>
        <w:t xml:space="preserve">Часть стимулирующего фонда оплаты труда педагогических работников ДОУ за эффективность и результативность деятельности педагогических работников в ДОУ, распределяется в соответствии с целевыми показателями и критериями оценки эффективности и результативности деятельности педагогических работников ДОУ </w:t>
      </w:r>
      <w:r w:rsidRPr="00BE3C19">
        <w:rPr>
          <w:rFonts w:ascii="Times New Roman" w:hAnsi="Times New Roman"/>
          <w:b/>
          <w:bCs/>
          <w:iCs/>
          <w:sz w:val="28"/>
          <w:szCs w:val="28"/>
        </w:rPr>
        <w:t>(приложение 5).</w:t>
      </w:r>
    </w:p>
    <w:p w:rsidR="00B569CD" w:rsidRPr="00FA4AA2" w:rsidRDefault="00B569CD" w:rsidP="00B569CD">
      <w:pPr>
        <w:tabs>
          <w:tab w:val="left" w:pos="426"/>
        </w:tabs>
        <w:spacing w:after="0" w:line="240" w:lineRule="auto"/>
        <w:ind w:right="40"/>
        <w:jc w:val="both"/>
        <w:rPr>
          <w:rFonts w:ascii="Times New Roman" w:hAnsi="Times New Roman"/>
          <w:sz w:val="28"/>
          <w:szCs w:val="28"/>
        </w:rPr>
      </w:pPr>
      <w:r w:rsidRPr="00BE3C19">
        <w:rPr>
          <w:rFonts w:ascii="Times New Roman" w:hAnsi="Times New Roman"/>
          <w:sz w:val="28"/>
          <w:szCs w:val="28"/>
        </w:rPr>
        <w:t>Для определения размера стимулирующих надбавок комиссия производит подсчет баллов по</w:t>
      </w:r>
      <w:r>
        <w:rPr>
          <w:rFonts w:ascii="Times New Roman" w:hAnsi="Times New Roman"/>
          <w:sz w:val="28"/>
          <w:szCs w:val="28"/>
        </w:rPr>
        <w:t xml:space="preserve"> </w:t>
      </w:r>
      <w:r w:rsidRPr="00BE3C19">
        <w:rPr>
          <w:rFonts w:ascii="Times New Roman" w:hAnsi="Times New Roman"/>
          <w:sz w:val="28"/>
          <w:szCs w:val="28"/>
        </w:rPr>
        <w:t>критериям и показателям каждого пед.работника за отчетный период. Вычисляется общая сумма</w:t>
      </w:r>
      <w:r>
        <w:rPr>
          <w:rFonts w:ascii="Times New Roman" w:hAnsi="Times New Roman"/>
          <w:sz w:val="28"/>
          <w:szCs w:val="28"/>
        </w:rPr>
        <w:t xml:space="preserve"> </w:t>
      </w:r>
      <w:r w:rsidRPr="00BE3C19">
        <w:rPr>
          <w:rFonts w:ascii="Times New Roman" w:hAnsi="Times New Roman"/>
          <w:sz w:val="28"/>
          <w:szCs w:val="28"/>
        </w:rPr>
        <w:t>баллов, полученных всеми пед.работниками детского сада. Размер фонда стимулирующих выплат, запланированных на отчетный период, делится на общую сумму баллов, в результате получается денежный эквивалент в рублях одного балла. Этот показатель умножается на</w:t>
      </w:r>
      <w:r>
        <w:rPr>
          <w:rFonts w:ascii="Times New Roman" w:hAnsi="Times New Roman"/>
          <w:sz w:val="28"/>
          <w:szCs w:val="28"/>
        </w:rPr>
        <w:t xml:space="preserve"> </w:t>
      </w:r>
      <w:r w:rsidRPr="00BE3C19">
        <w:rPr>
          <w:rFonts w:ascii="Times New Roman" w:hAnsi="Times New Roman"/>
          <w:sz w:val="28"/>
          <w:szCs w:val="28"/>
        </w:rPr>
        <w:t>индивидуальную сумму баллов каждого пед</w:t>
      </w:r>
      <w:r>
        <w:rPr>
          <w:rFonts w:ascii="Times New Roman" w:hAnsi="Times New Roman"/>
          <w:sz w:val="28"/>
          <w:szCs w:val="28"/>
        </w:rPr>
        <w:t>.</w:t>
      </w:r>
      <w:r w:rsidRPr="00BE3C19">
        <w:rPr>
          <w:rFonts w:ascii="Times New Roman" w:hAnsi="Times New Roman"/>
          <w:sz w:val="28"/>
          <w:szCs w:val="28"/>
        </w:rPr>
        <w:t>работника. В результате будет получен размер</w:t>
      </w:r>
      <w:r>
        <w:rPr>
          <w:rFonts w:ascii="Times New Roman" w:hAnsi="Times New Roman"/>
          <w:sz w:val="28"/>
          <w:szCs w:val="28"/>
        </w:rPr>
        <w:t xml:space="preserve"> </w:t>
      </w:r>
      <w:r w:rsidRPr="00BE3C19">
        <w:rPr>
          <w:rFonts w:ascii="Times New Roman" w:hAnsi="Times New Roman"/>
          <w:sz w:val="28"/>
          <w:szCs w:val="28"/>
        </w:rPr>
        <w:t>стимулирующих выплат каждому пед</w:t>
      </w:r>
      <w:r>
        <w:rPr>
          <w:rFonts w:ascii="Times New Roman" w:hAnsi="Times New Roman"/>
          <w:sz w:val="28"/>
          <w:szCs w:val="28"/>
        </w:rPr>
        <w:t>.</w:t>
      </w:r>
      <w:r w:rsidRPr="00BE3C19">
        <w:rPr>
          <w:rFonts w:ascii="Times New Roman" w:hAnsi="Times New Roman"/>
          <w:sz w:val="28"/>
          <w:szCs w:val="28"/>
        </w:rPr>
        <w:t xml:space="preserve">работнику </w:t>
      </w:r>
      <w:r w:rsidRPr="00BE3C19">
        <w:rPr>
          <w:rFonts w:ascii="Times New Roman" w:hAnsi="Times New Roman"/>
          <w:b/>
          <w:sz w:val="28"/>
          <w:szCs w:val="28"/>
        </w:rPr>
        <w:t>(приложение 6-7).</w:t>
      </w:r>
      <w:r>
        <w:rPr>
          <w:rFonts w:ascii="Times New Roman" w:hAnsi="Times New Roman"/>
          <w:b/>
          <w:sz w:val="28"/>
          <w:szCs w:val="28"/>
        </w:rPr>
        <w:t xml:space="preserve"> </w:t>
      </w:r>
      <w:r w:rsidRPr="00FA4AA2">
        <w:rPr>
          <w:rFonts w:ascii="Times New Roman" w:hAnsi="Times New Roman"/>
          <w:bCs/>
          <w:sz w:val="28"/>
          <w:szCs w:val="28"/>
        </w:rPr>
        <w:t xml:space="preserve">Начисление </w:t>
      </w:r>
      <w:r>
        <w:rPr>
          <w:rFonts w:ascii="Times New Roman" w:hAnsi="Times New Roman"/>
          <w:bCs/>
          <w:sz w:val="28"/>
          <w:szCs w:val="28"/>
        </w:rPr>
        <w:t xml:space="preserve"> стимулирующих выплат производится пропорционально отработанному времени.</w:t>
      </w:r>
    </w:p>
    <w:p w:rsidR="00B569CD" w:rsidRPr="00BE3C19" w:rsidRDefault="00B569CD" w:rsidP="00B569CD">
      <w:pPr>
        <w:numPr>
          <w:ilvl w:val="0"/>
          <w:numId w:val="2"/>
        </w:numPr>
        <w:tabs>
          <w:tab w:val="left" w:pos="426"/>
        </w:tabs>
        <w:spacing w:after="0" w:line="240" w:lineRule="auto"/>
        <w:ind w:right="40"/>
        <w:jc w:val="both"/>
        <w:rPr>
          <w:rFonts w:ascii="Times New Roman" w:hAnsi="Times New Roman"/>
          <w:b/>
          <w:i/>
          <w:sz w:val="28"/>
          <w:szCs w:val="28"/>
        </w:rPr>
      </w:pPr>
      <w:r w:rsidRPr="00BE3C19">
        <w:rPr>
          <w:rFonts w:ascii="Times New Roman" w:hAnsi="Times New Roman"/>
          <w:b/>
          <w:i/>
          <w:sz w:val="28"/>
          <w:szCs w:val="28"/>
        </w:rPr>
        <w:t>Стимулирующие выплаты за воспитательно-образовательную работу, участие в</w:t>
      </w:r>
      <w:r>
        <w:rPr>
          <w:rFonts w:ascii="Times New Roman" w:hAnsi="Times New Roman"/>
          <w:b/>
          <w:i/>
          <w:sz w:val="28"/>
          <w:szCs w:val="28"/>
        </w:rPr>
        <w:t xml:space="preserve"> </w:t>
      </w:r>
      <w:r w:rsidRPr="00BE3C19">
        <w:rPr>
          <w:rFonts w:ascii="Times New Roman" w:hAnsi="Times New Roman"/>
          <w:b/>
          <w:i/>
          <w:sz w:val="28"/>
          <w:szCs w:val="28"/>
        </w:rPr>
        <w:t>инновационной деятельности, обобщение и распространение своего опыта осуществляются в соответствии со следующими коэффициентами:</w:t>
      </w:r>
      <w:bookmarkStart w:id="1" w:name="bookmark2"/>
    </w:p>
    <w:p w:rsidR="00B569CD" w:rsidRPr="00A9577B" w:rsidRDefault="00B569CD" w:rsidP="00B569CD">
      <w:pPr>
        <w:tabs>
          <w:tab w:val="left" w:pos="1513"/>
        </w:tabs>
        <w:spacing w:after="0" w:line="240" w:lineRule="auto"/>
        <w:ind w:right="40"/>
        <w:jc w:val="both"/>
        <w:rPr>
          <w:rFonts w:ascii="Times New Roman" w:hAnsi="Times New Roman"/>
          <w:sz w:val="28"/>
          <w:szCs w:val="28"/>
          <w:u w:val="single"/>
        </w:rPr>
      </w:pPr>
      <w:r w:rsidRPr="00A9577B">
        <w:rPr>
          <w:rFonts w:ascii="Times New Roman" w:hAnsi="Times New Roman"/>
          <w:bCs/>
          <w:iCs/>
          <w:sz w:val="28"/>
          <w:szCs w:val="28"/>
          <w:u w:val="single"/>
        </w:rPr>
        <w:t>3.3.1. Коэффициент профессионального роста педагога</w:t>
      </w:r>
      <w:r w:rsidRPr="00A9577B">
        <w:rPr>
          <w:rFonts w:ascii="Times New Roman" w:hAnsi="Times New Roman"/>
          <w:bCs/>
          <w:sz w:val="28"/>
          <w:szCs w:val="28"/>
          <w:u w:val="single"/>
        </w:rPr>
        <w:t xml:space="preserve"> (Кпр).</w:t>
      </w:r>
      <w:bookmarkEnd w:id="1"/>
    </w:p>
    <w:p w:rsidR="00B569CD" w:rsidRPr="00A9577B" w:rsidRDefault="00B569CD" w:rsidP="00B569CD">
      <w:pPr>
        <w:tabs>
          <w:tab w:val="left" w:pos="1513"/>
        </w:tabs>
        <w:spacing w:after="0" w:line="240" w:lineRule="auto"/>
        <w:ind w:right="40"/>
        <w:jc w:val="both"/>
        <w:rPr>
          <w:rFonts w:ascii="Times New Roman" w:hAnsi="Times New Roman"/>
          <w:sz w:val="28"/>
          <w:szCs w:val="28"/>
        </w:rPr>
      </w:pPr>
      <w:r w:rsidRPr="00A9577B">
        <w:rPr>
          <w:rFonts w:ascii="Times New Roman" w:hAnsi="Times New Roman"/>
          <w:sz w:val="28"/>
          <w:szCs w:val="28"/>
        </w:rPr>
        <w:t xml:space="preserve">           Для установления размера коэффициента профессионального роста педагога учитываются следующие  факторы:</w:t>
      </w:r>
    </w:p>
    <w:p w:rsidR="00B569CD" w:rsidRPr="00A9577B" w:rsidRDefault="00B569CD" w:rsidP="00B569CD">
      <w:pPr>
        <w:numPr>
          <w:ilvl w:val="0"/>
          <w:numId w:val="3"/>
        </w:numPr>
        <w:tabs>
          <w:tab w:val="left" w:pos="142"/>
        </w:tabs>
        <w:spacing w:after="0" w:line="240" w:lineRule="auto"/>
        <w:jc w:val="both"/>
        <w:rPr>
          <w:rFonts w:ascii="Times New Roman" w:hAnsi="Times New Roman"/>
          <w:sz w:val="28"/>
          <w:szCs w:val="28"/>
        </w:rPr>
      </w:pPr>
      <w:r w:rsidRPr="00A9577B">
        <w:rPr>
          <w:rFonts w:ascii="Times New Roman" w:hAnsi="Times New Roman"/>
          <w:sz w:val="28"/>
          <w:szCs w:val="28"/>
        </w:rPr>
        <w:lastRenderedPageBreak/>
        <w:t>обобщение педагогом опыта работы и представление его на различных уровнях (муниципальном, краевом, всероссийском);</w:t>
      </w:r>
    </w:p>
    <w:p w:rsidR="00B569CD" w:rsidRPr="00A9577B" w:rsidRDefault="00B569CD" w:rsidP="00B569CD">
      <w:pPr>
        <w:numPr>
          <w:ilvl w:val="0"/>
          <w:numId w:val="3"/>
        </w:numPr>
        <w:tabs>
          <w:tab w:val="left" w:pos="142"/>
          <w:tab w:val="left" w:pos="874"/>
        </w:tabs>
        <w:spacing w:after="0" w:line="240" w:lineRule="auto"/>
        <w:jc w:val="both"/>
        <w:rPr>
          <w:rFonts w:ascii="Times New Roman" w:hAnsi="Times New Roman"/>
          <w:sz w:val="28"/>
          <w:szCs w:val="28"/>
        </w:rPr>
      </w:pPr>
      <w:r w:rsidRPr="00A9577B">
        <w:rPr>
          <w:rFonts w:ascii="Times New Roman" w:hAnsi="Times New Roman"/>
          <w:sz w:val="28"/>
          <w:szCs w:val="28"/>
        </w:rPr>
        <w:t>участие в методических объединениях;</w:t>
      </w:r>
    </w:p>
    <w:p w:rsidR="00B569CD" w:rsidRPr="00A9577B" w:rsidRDefault="00B569CD" w:rsidP="00B569CD">
      <w:pPr>
        <w:numPr>
          <w:ilvl w:val="0"/>
          <w:numId w:val="3"/>
        </w:numPr>
        <w:tabs>
          <w:tab w:val="left" w:pos="142"/>
        </w:tabs>
        <w:spacing w:after="0" w:line="240" w:lineRule="auto"/>
        <w:jc w:val="both"/>
        <w:rPr>
          <w:rFonts w:ascii="Times New Roman" w:hAnsi="Times New Roman"/>
          <w:sz w:val="28"/>
          <w:szCs w:val="28"/>
        </w:rPr>
      </w:pPr>
      <w:r w:rsidRPr="00A9577B">
        <w:rPr>
          <w:rFonts w:ascii="Times New Roman" w:hAnsi="Times New Roman"/>
          <w:sz w:val="28"/>
          <w:szCs w:val="28"/>
        </w:rPr>
        <w:t>выступления, открытые занятия, мастер-классы в рамках конференций, «круглых столов», семинаров, педагогических чтений;</w:t>
      </w:r>
    </w:p>
    <w:p w:rsidR="00B569CD" w:rsidRPr="00A9577B" w:rsidRDefault="00B569CD" w:rsidP="00B569CD">
      <w:pPr>
        <w:numPr>
          <w:ilvl w:val="0"/>
          <w:numId w:val="3"/>
        </w:numPr>
        <w:tabs>
          <w:tab w:val="left" w:pos="142"/>
          <w:tab w:val="left" w:pos="870"/>
        </w:tabs>
        <w:spacing w:after="0" w:line="240" w:lineRule="auto"/>
        <w:jc w:val="both"/>
        <w:rPr>
          <w:rFonts w:ascii="Times New Roman" w:hAnsi="Times New Roman"/>
          <w:sz w:val="28"/>
          <w:szCs w:val="28"/>
        </w:rPr>
      </w:pPr>
      <w:r w:rsidRPr="00A9577B">
        <w:rPr>
          <w:rFonts w:ascii="Times New Roman" w:hAnsi="Times New Roman"/>
          <w:sz w:val="28"/>
          <w:szCs w:val="28"/>
        </w:rPr>
        <w:t>участие в конкурсах профессионального мастерства различных уровней;</w:t>
      </w:r>
    </w:p>
    <w:p w:rsidR="00B569CD" w:rsidRPr="00A9577B" w:rsidRDefault="00B569CD" w:rsidP="00B569CD">
      <w:pPr>
        <w:tabs>
          <w:tab w:val="left" w:pos="142"/>
        </w:tabs>
        <w:spacing w:after="0" w:line="240" w:lineRule="auto"/>
        <w:ind w:right="20"/>
        <w:rPr>
          <w:rFonts w:ascii="Times New Roman" w:hAnsi="Times New Roman"/>
          <w:sz w:val="28"/>
          <w:szCs w:val="28"/>
        </w:rPr>
      </w:pPr>
      <w:r w:rsidRPr="00A9577B">
        <w:rPr>
          <w:rFonts w:ascii="Times New Roman" w:hAnsi="Times New Roman"/>
          <w:sz w:val="28"/>
          <w:szCs w:val="28"/>
        </w:rPr>
        <w:t>- подготовка и организация участия воспитанников в конкурсах, выставках, фестивалях детского творчества и спортивных мероприятиях.</w:t>
      </w:r>
    </w:p>
    <w:p w:rsidR="00B569CD" w:rsidRPr="00A9577B" w:rsidRDefault="00B569CD" w:rsidP="00B569CD">
      <w:pPr>
        <w:spacing w:after="0" w:line="240" w:lineRule="auto"/>
        <w:jc w:val="both"/>
        <w:rPr>
          <w:rFonts w:ascii="Times New Roman" w:hAnsi="Times New Roman"/>
          <w:sz w:val="28"/>
          <w:szCs w:val="28"/>
          <w:u w:val="single"/>
        </w:rPr>
      </w:pPr>
      <w:r w:rsidRPr="00A9577B">
        <w:rPr>
          <w:rFonts w:ascii="Times New Roman" w:hAnsi="Times New Roman"/>
          <w:bCs/>
          <w:sz w:val="28"/>
          <w:szCs w:val="28"/>
          <w:u w:val="single"/>
        </w:rPr>
        <w:t>3.3.2.</w:t>
      </w:r>
      <w:r w:rsidRPr="00A9577B">
        <w:rPr>
          <w:rFonts w:ascii="Times New Roman" w:hAnsi="Times New Roman"/>
          <w:bCs/>
          <w:iCs/>
          <w:sz w:val="28"/>
          <w:szCs w:val="28"/>
          <w:u w:val="single"/>
        </w:rPr>
        <w:t xml:space="preserve"> Коэффициент посещаемости</w:t>
      </w:r>
      <w:r w:rsidRPr="00A9577B">
        <w:rPr>
          <w:rFonts w:ascii="Times New Roman" w:hAnsi="Times New Roman"/>
          <w:bCs/>
          <w:sz w:val="28"/>
          <w:szCs w:val="28"/>
          <w:u w:val="single"/>
        </w:rPr>
        <w:t xml:space="preserve"> (Кп), Кп&lt;</w:t>
      </w:r>
      <w:r w:rsidRPr="00A9577B">
        <w:rPr>
          <w:rFonts w:ascii="Times New Roman" w:hAnsi="Times New Roman"/>
          <w:bCs/>
          <w:sz w:val="28"/>
          <w:szCs w:val="28"/>
          <w:u w:val="single"/>
          <w:vertAlign w:val="superscript"/>
        </w:rPr>
        <w:t>1</w:t>
      </w:r>
    </w:p>
    <w:p w:rsidR="00B569CD" w:rsidRPr="00A9577B" w:rsidRDefault="00B569CD" w:rsidP="00B569CD">
      <w:pPr>
        <w:spacing w:after="0" w:line="240" w:lineRule="auto"/>
        <w:ind w:right="20"/>
        <w:jc w:val="both"/>
        <w:rPr>
          <w:rFonts w:ascii="Times New Roman" w:hAnsi="Times New Roman"/>
          <w:b/>
          <w:bCs/>
          <w:sz w:val="28"/>
          <w:szCs w:val="28"/>
        </w:rPr>
      </w:pPr>
      <w:r w:rsidRPr="00A9577B">
        <w:rPr>
          <w:rFonts w:ascii="Times New Roman" w:hAnsi="Times New Roman"/>
          <w:bCs/>
          <w:i/>
          <w:sz w:val="28"/>
          <w:szCs w:val="28"/>
        </w:rPr>
        <w:t>Кпв -</w:t>
      </w:r>
      <w:r w:rsidRPr="00A9577B">
        <w:rPr>
          <w:rFonts w:ascii="Times New Roman" w:hAnsi="Times New Roman"/>
          <w:bCs/>
          <w:i/>
          <w:iCs/>
          <w:sz w:val="28"/>
          <w:szCs w:val="28"/>
        </w:rPr>
        <w:t xml:space="preserve"> коэффициент посещаемости при определении размера выплаты воспитателям</w:t>
      </w:r>
      <w:r w:rsidRPr="00A9577B">
        <w:rPr>
          <w:rFonts w:ascii="Times New Roman" w:hAnsi="Times New Roman"/>
          <w:i/>
          <w:sz w:val="28"/>
          <w:szCs w:val="28"/>
        </w:rPr>
        <w:t>,</w:t>
      </w:r>
      <w:r w:rsidRPr="00A9577B">
        <w:rPr>
          <w:rFonts w:ascii="Times New Roman" w:hAnsi="Times New Roman"/>
          <w:sz w:val="28"/>
          <w:szCs w:val="28"/>
        </w:rPr>
        <w:t xml:space="preserve"> а также учителям-логопедам и учителям-дефектологам, работающим только с группой компенсирующей направленности (далее - «воспитатели»), рассчитывается по формуле:</w:t>
      </w:r>
    </w:p>
    <w:p w:rsidR="00B569CD" w:rsidRPr="00A9577B" w:rsidRDefault="00B569CD" w:rsidP="00B569CD">
      <w:pPr>
        <w:spacing w:after="0" w:line="240" w:lineRule="auto"/>
        <w:ind w:right="20"/>
        <w:jc w:val="both"/>
        <w:rPr>
          <w:rFonts w:ascii="Times New Roman" w:hAnsi="Times New Roman"/>
          <w:sz w:val="28"/>
          <w:szCs w:val="28"/>
        </w:rPr>
      </w:pPr>
      <w:r w:rsidRPr="00A9577B">
        <w:rPr>
          <w:rFonts w:ascii="Times New Roman" w:hAnsi="Times New Roman"/>
          <w:bCs/>
          <w:i/>
          <w:sz w:val="28"/>
          <w:szCs w:val="28"/>
        </w:rPr>
        <w:t>Кпв =</w:t>
      </w:r>
      <w:r w:rsidRPr="00A9577B">
        <w:rPr>
          <w:rFonts w:ascii="Times New Roman" w:hAnsi="Times New Roman"/>
          <w:bCs/>
          <w:i/>
          <w:iCs/>
          <w:sz w:val="28"/>
          <w:szCs w:val="28"/>
        </w:rPr>
        <w:t xml:space="preserve"> Нф/Нн</w:t>
      </w:r>
      <w:r w:rsidRPr="00A9577B">
        <w:rPr>
          <w:rFonts w:ascii="Times New Roman" w:hAnsi="Times New Roman"/>
          <w:sz w:val="28"/>
          <w:szCs w:val="28"/>
        </w:rPr>
        <w:t>, где:</w:t>
      </w:r>
    </w:p>
    <w:p w:rsidR="00B569CD" w:rsidRPr="00A9577B" w:rsidRDefault="00B569CD" w:rsidP="00B569CD">
      <w:pPr>
        <w:spacing w:after="0" w:line="240" w:lineRule="auto"/>
        <w:jc w:val="both"/>
        <w:rPr>
          <w:rFonts w:ascii="Times New Roman" w:hAnsi="Times New Roman"/>
          <w:sz w:val="28"/>
          <w:szCs w:val="28"/>
        </w:rPr>
      </w:pPr>
      <w:r w:rsidRPr="00A9577B">
        <w:rPr>
          <w:rFonts w:ascii="Times New Roman" w:hAnsi="Times New Roman"/>
          <w:bCs/>
          <w:i/>
          <w:iCs/>
          <w:sz w:val="28"/>
          <w:szCs w:val="28"/>
        </w:rPr>
        <w:t>Нф</w:t>
      </w:r>
      <w:r w:rsidRPr="00A9577B">
        <w:rPr>
          <w:rFonts w:ascii="Times New Roman" w:hAnsi="Times New Roman"/>
          <w:b/>
          <w:bCs/>
          <w:iCs/>
          <w:sz w:val="28"/>
          <w:szCs w:val="28"/>
        </w:rPr>
        <w:t xml:space="preserve"> -</w:t>
      </w:r>
      <w:r w:rsidRPr="00A9577B">
        <w:rPr>
          <w:rFonts w:ascii="Times New Roman" w:hAnsi="Times New Roman"/>
          <w:sz w:val="28"/>
          <w:szCs w:val="28"/>
        </w:rPr>
        <w:t xml:space="preserve"> фактическая численность детей в группе;</w:t>
      </w:r>
    </w:p>
    <w:p w:rsidR="00B569CD" w:rsidRPr="00A9577B" w:rsidRDefault="00B569CD" w:rsidP="00B569CD">
      <w:pPr>
        <w:spacing w:after="0" w:line="240" w:lineRule="auto"/>
        <w:ind w:right="20"/>
        <w:rPr>
          <w:rFonts w:ascii="Times New Roman" w:hAnsi="Times New Roman"/>
          <w:sz w:val="28"/>
          <w:szCs w:val="28"/>
        </w:rPr>
      </w:pPr>
      <w:r w:rsidRPr="00A9577B">
        <w:rPr>
          <w:rFonts w:ascii="Times New Roman" w:hAnsi="Times New Roman"/>
          <w:bCs/>
          <w:i/>
          <w:iCs/>
          <w:sz w:val="28"/>
          <w:szCs w:val="28"/>
        </w:rPr>
        <w:t>Нн</w:t>
      </w:r>
      <w:r w:rsidRPr="00A9577B">
        <w:rPr>
          <w:rFonts w:ascii="Times New Roman" w:hAnsi="Times New Roman"/>
          <w:sz w:val="28"/>
          <w:szCs w:val="28"/>
        </w:rPr>
        <w:t>- нормативная численность детей в группе, установленная в соответствии с Санитарно-эпидемиологическими правилами и нормативами СанПиН 2.4.1.3049-13.</w:t>
      </w:r>
    </w:p>
    <w:p w:rsidR="00B569CD" w:rsidRPr="00A9577B" w:rsidRDefault="00B569CD" w:rsidP="00B569CD">
      <w:pPr>
        <w:spacing w:after="0" w:line="240" w:lineRule="auto"/>
        <w:ind w:right="20"/>
        <w:jc w:val="both"/>
        <w:rPr>
          <w:rFonts w:ascii="Times New Roman" w:hAnsi="Times New Roman"/>
          <w:b/>
          <w:bCs/>
          <w:sz w:val="28"/>
          <w:szCs w:val="28"/>
        </w:rPr>
      </w:pPr>
      <w:r w:rsidRPr="00A9577B">
        <w:rPr>
          <w:rFonts w:ascii="Times New Roman" w:hAnsi="Times New Roman"/>
          <w:bCs/>
          <w:i/>
          <w:sz w:val="28"/>
          <w:szCs w:val="28"/>
        </w:rPr>
        <w:t>Кпп -</w:t>
      </w:r>
      <w:r w:rsidRPr="00A9577B">
        <w:rPr>
          <w:rFonts w:ascii="Times New Roman" w:hAnsi="Times New Roman"/>
          <w:bCs/>
          <w:i/>
          <w:iCs/>
          <w:sz w:val="28"/>
          <w:szCs w:val="28"/>
        </w:rPr>
        <w:t xml:space="preserve"> коэффициент посещаемости при определении размера выплаты иным педагогическим работникам</w:t>
      </w:r>
      <w:r w:rsidRPr="00A9577B">
        <w:rPr>
          <w:rFonts w:ascii="Times New Roman" w:hAnsi="Times New Roman"/>
          <w:sz w:val="28"/>
          <w:szCs w:val="28"/>
        </w:rPr>
        <w:t xml:space="preserve"> (старшим воспитателям, музыкальным работникам, учителям-дефектологам, учителям-логопедам, педагогам-психологам, инструкторам по физической культуре и другим педагогам дополнительного образования, за исключением учителей-логопедов и учителей-дефектологов, работающих только с группой компенсирующей направленности) (далее - «иные педагогические работники»), рассчитывается по формуле:</w:t>
      </w:r>
    </w:p>
    <w:p w:rsidR="00B569CD" w:rsidRPr="00A9577B" w:rsidRDefault="00B569CD" w:rsidP="00B569CD">
      <w:pPr>
        <w:spacing w:after="0" w:line="240" w:lineRule="auto"/>
        <w:ind w:right="20"/>
        <w:jc w:val="both"/>
        <w:rPr>
          <w:rFonts w:ascii="Times New Roman" w:hAnsi="Times New Roman"/>
          <w:i/>
          <w:sz w:val="28"/>
          <w:szCs w:val="28"/>
        </w:rPr>
      </w:pPr>
      <w:r w:rsidRPr="00A9577B">
        <w:rPr>
          <w:rFonts w:ascii="Times New Roman" w:hAnsi="Times New Roman"/>
          <w:bCs/>
          <w:i/>
          <w:sz w:val="28"/>
          <w:szCs w:val="28"/>
        </w:rPr>
        <w:t>Кпп =</w:t>
      </w:r>
      <w:r w:rsidRPr="00A9577B">
        <w:rPr>
          <w:rFonts w:ascii="Times New Roman" w:hAnsi="Times New Roman"/>
          <w:bCs/>
          <w:i/>
          <w:iCs/>
          <w:sz w:val="28"/>
          <w:szCs w:val="28"/>
        </w:rPr>
        <w:t xml:space="preserve"> Нуф/Ну,</w:t>
      </w:r>
      <w:r w:rsidRPr="00A9577B">
        <w:rPr>
          <w:rFonts w:ascii="Times New Roman" w:hAnsi="Times New Roman"/>
          <w:i/>
          <w:sz w:val="28"/>
          <w:szCs w:val="28"/>
        </w:rPr>
        <w:t xml:space="preserve"> где:</w:t>
      </w:r>
    </w:p>
    <w:p w:rsidR="00B569CD" w:rsidRPr="00A9577B" w:rsidRDefault="00B569CD" w:rsidP="00B569CD">
      <w:pPr>
        <w:spacing w:after="0" w:line="240" w:lineRule="auto"/>
        <w:jc w:val="both"/>
        <w:rPr>
          <w:rFonts w:ascii="Times New Roman" w:hAnsi="Times New Roman"/>
          <w:sz w:val="28"/>
          <w:szCs w:val="28"/>
        </w:rPr>
      </w:pPr>
      <w:r w:rsidRPr="00A9577B">
        <w:rPr>
          <w:rFonts w:ascii="Times New Roman" w:hAnsi="Times New Roman"/>
          <w:bCs/>
          <w:i/>
          <w:iCs/>
          <w:sz w:val="28"/>
          <w:szCs w:val="28"/>
        </w:rPr>
        <w:t>Нуф</w:t>
      </w:r>
      <w:r w:rsidRPr="00A9577B">
        <w:rPr>
          <w:rFonts w:ascii="Times New Roman" w:hAnsi="Times New Roman"/>
          <w:sz w:val="28"/>
          <w:szCs w:val="28"/>
        </w:rPr>
        <w:t xml:space="preserve"> - фактическая численность детей в учреждении;</w:t>
      </w:r>
    </w:p>
    <w:p w:rsidR="00B569CD" w:rsidRPr="00A9577B" w:rsidRDefault="00B569CD" w:rsidP="00B569CD">
      <w:pPr>
        <w:spacing w:after="0" w:line="240" w:lineRule="auto"/>
        <w:ind w:right="20"/>
        <w:rPr>
          <w:rFonts w:ascii="Times New Roman" w:hAnsi="Times New Roman"/>
          <w:sz w:val="28"/>
          <w:szCs w:val="28"/>
        </w:rPr>
      </w:pPr>
      <w:r w:rsidRPr="00A9577B">
        <w:rPr>
          <w:rFonts w:ascii="Times New Roman" w:hAnsi="Times New Roman"/>
          <w:bCs/>
          <w:i/>
          <w:iCs/>
          <w:sz w:val="28"/>
          <w:szCs w:val="28"/>
        </w:rPr>
        <w:t>Ну</w:t>
      </w:r>
      <w:r w:rsidRPr="00A9577B">
        <w:rPr>
          <w:rFonts w:ascii="Times New Roman" w:hAnsi="Times New Roman"/>
          <w:sz w:val="28"/>
          <w:szCs w:val="28"/>
        </w:rPr>
        <w:t xml:space="preserve"> - нормативная численность детей в учреждении, установленная в соответствии с Санитарно-эпидемиологическими правилами и нормативами СанПиН 2.4.1.3049-13.</w:t>
      </w:r>
    </w:p>
    <w:p w:rsidR="00B569CD" w:rsidRPr="00A9577B" w:rsidRDefault="00B569CD" w:rsidP="00B569CD">
      <w:pPr>
        <w:spacing w:after="0" w:line="240" w:lineRule="auto"/>
        <w:ind w:right="20"/>
        <w:jc w:val="both"/>
        <w:rPr>
          <w:rFonts w:ascii="Times New Roman" w:hAnsi="Times New Roman"/>
          <w:bCs/>
          <w:i/>
          <w:sz w:val="28"/>
          <w:szCs w:val="28"/>
        </w:rPr>
      </w:pPr>
      <w:r w:rsidRPr="00A9577B">
        <w:rPr>
          <w:rFonts w:ascii="Times New Roman" w:hAnsi="Times New Roman"/>
          <w:bCs/>
          <w:i/>
          <w:sz w:val="28"/>
          <w:szCs w:val="28"/>
        </w:rPr>
        <w:t>Рев -</w:t>
      </w:r>
      <w:r w:rsidRPr="00A9577B">
        <w:rPr>
          <w:rFonts w:ascii="Times New Roman" w:hAnsi="Times New Roman"/>
          <w:bCs/>
          <w:i/>
          <w:iCs/>
          <w:sz w:val="28"/>
          <w:szCs w:val="28"/>
        </w:rPr>
        <w:t xml:space="preserve"> размер стимулирующей надбавки воспитателям</w:t>
      </w:r>
      <w:r w:rsidRPr="00A9577B">
        <w:rPr>
          <w:rFonts w:ascii="Times New Roman" w:hAnsi="Times New Roman"/>
          <w:i/>
          <w:sz w:val="28"/>
          <w:szCs w:val="28"/>
        </w:rPr>
        <w:t xml:space="preserve"> рассчитывается по формуле:</w:t>
      </w:r>
    </w:p>
    <w:p w:rsidR="00B569CD" w:rsidRPr="00A9577B" w:rsidRDefault="00B569CD" w:rsidP="00B569CD">
      <w:pPr>
        <w:spacing w:after="0" w:line="240" w:lineRule="auto"/>
        <w:ind w:right="20"/>
        <w:jc w:val="both"/>
        <w:rPr>
          <w:rFonts w:ascii="Times New Roman" w:hAnsi="Times New Roman"/>
          <w:sz w:val="28"/>
          <w:szCs w:val="28"/>
        </w:rPr>
      </w:pPr>
      <w:r w:rsidRPr="00A9577B">
        <w:rPr>
          <w:rFonts w:ascii="Times New Roman" w:hAnsi="Times New Roman"/>
          <w:bCs/>
          <w:i/>
          <w:sz w:val="28"/>
          <w:szCs w:val="28"/>
        </w:rPr>
        <w:t>Рев</w:t>
      </w:r>
      <w:r w:rsidRPr="00A9577B">
        <w:rPr>
          <w:rFonts w:ascii="Times New Roman" w:hAnsi="Times New Roman"/>
          <w:bCs/>
          <w:i/>
          <w:iCs/>
          <w:sz w:val="28"/>
          <w:szCs w:val="28"/>
        </w:rPr>
        <w:t xml:space="preserve"> - Бв х Кпр х Кп,</w:t>
      </w:r>
      <w:r w:rsidRPr="00A9577B">
        <w:rPr>
          <w:rFonts w:ascii="Times New Roman" w:hAnsi="Times New Roman"/>
          <w:sz w:val="28"/>
          <w:szCs w:val="28"/>
        </w:rPr>
        <w:t xml:space="preserve"> где:</w:t>
      </w:r>
    </w:p>
    <w:p w:rsidR="00B569CD" w:rsidRPr="00A9577B" w:rsidRDefault="00B569CD" w:rsidP="00B569CD">
      <w:pPr>
        <w:spacing w:after="0" w:line="240" w:lineRule="auto"/>
        <w:jc w:val="both"/>
        <w:rPr>
          <w:rFonts w:ascii="Times New Roman" w:hAnsi="Times New Roman"/>
          <w:sz w:val="28"/>
          <w:szCs w:val="28"/>
        </w:rPr>
      </w:pPr>
      <w:r w:rsidRPr="00A9577B">
        <w:rPr>
          <w:rFonts w:ascii="Times New Roman" w:hAnsi="Times New Roman"/>
          <w:sz w:val="28"/>
          <w:szCs w:val="28"/>
        </w:rPr>
        <w:t xml:space="preserve">Бв - базовая сумма в размере </w:t>
      </w:r>
      <w:r w:rsidRPr="00A9577B">
        <w:rPr>
          <w:rFonts w:ascii="Times New Roman" w:hAnsi="Times New Roman"/>
          <w:i/>
          <w:sz w:val="28"/>
          <w:szCs w:val="28"/>
        </w:rPr>
        <w:t>800рублей</w:t>
      </w:r>
      <w:r w:rsidRPr="00A9577B">
        <w:rPr>
          <w:rFonts w:ascii="Times New Roman" w:hAnsi="Times New Roman"/>
          <w:sz w:val="28"/>
          <w:szCs w:val="28"/>
        </w:rPr>
        <w:t xml:space="preserve"> за ставку заработной платы;</w:t>
      </w:r>
    </w:p>
    <w:p w:rsidR="00B569CD" w:rsidRPr="00A9577B" w:rsidRDefault="00B569CD" w:rsidP="00B569CD">
      <w:pPr>
        <w:spacing w:after="0" w:line="240" w:lineRule="auto"/>
        <w:jc w:val="both"/>
        <w:rPr>
          <w:rFonts w:ascii="Times New Roman" w:hAnsi="Times New Roman"/>
          <w:i/>
          <w:sz w:val="28"/>
          <w:szCs w:val="28"/>
        </w:rPr>
      </w:pPr>
      <w:r w:rsidRPr="00A9577B">
        <w:rPr>
          <w:rFonts w:ascii="Times New Roman" w:hAnsi="Times New Roman"/>
          <w:bCs/>
          <w:i/>
          <w:iCs/>
          <w:sz w:val="28"/>
          <w:szCs w:val="28"/>
        </w:rPr>
        <w:t>Кпр - коэффициент профессионального роста педагога;</w:t>
      </w:r>
    </w:p>
    <w:p w:rsidR="00B569CD" w:rsidRPr="00A9577B" w:rsidRDefault="00B569CD" w:rsidP="00B569CD">
      <w:pPr>
        <w:spacing w:after="0" w:line="240" w:lineRule="auto"/>
        <w:jc w:val="both"/>
        <w:rPr>
          <w:rFonts w:ascii="Times New Roman" w:hAnsi="Times New Roman"/>
          <w:i/>
          <w:sz w:val="28"/>
          <w:szCs w:val="28"/>
        </w:rPr>
      </w:pPr>
      <w:r w:rsidRPr="00A9577B">
        <w:rPr>
          <w:rFonts w:ascii="Times New Roman" w:hAnsi="Times New Roman"/>
          <w:bCs/>
          <w:i/>
          <w:iCs/>
          <w:sz w:val="28"/>
          <w:szCs w:val="28"/>
        </w:rPr>
        <w:t>Кп - коэффициент посещаемости.</w:t>
      </w:r>
    </w:p>
    <w:p w:rsidR="00B569CD" w:rsidRPr="00A9577B" w:rsidRDefault="00B569CD" w:rsidP="00B569CD">
      <w:pPr>
        <w:spacing w:after="0" w:line="240" w:lineRule="auto"/>
        <w:ind w:right="20"/>
        <w:jc w:val="both"/>
        <w:rPr>
          <w:rFonts w:ascii="Times New Roman" w:hAnsi="Times New Roman"/>
          <w:sz w:val="28"/>
          <w:szCs w:val="28"/>
        </w:rPr>
      </w:pPr>
      <w:r w:rsidRPr="00A9577B">
        <w:rPr>
          <w:rFonts w:ascii="Times New Roman" w:hAnsi="Times New Roman"/>
          <w:bCs/>
          <w:i/>
          <w:iCs/>
          <w:sz w:val="28"/>
          <w:szCs w:val="28"/>
        </w:rPr>
        <w:t>Реп - размер стимулирующей надбавки иным педагогическим работникам</w:t>
      </w:r>
      <w:r w:rsidRPr="00A9577B">
        <w:rPr>
          <w:rFonts w:ascii="Times New Roman" w:hAnsi="Times New Roman"/>
          <w:sz w:val="28"/>
          <w:szCs w:val="28"/>
        </w:rPr>
        <w:t>рассчитывается по формуле:</w:t>
      </w:r>
    </w:p>
    <w:p w:rsidR="00B569CD" w:rsidRPr="00A9577B" w:rsidRDefault="00B569CD" w:rsidP="00B569CD">
      <w:pPr>
        <w:spacing w:after="0" w:line="240" w:lineRule="auto"/>
        <w:ind w:right="20"/>
        <w:jc w:val="both"/>
        <w:rPr>
          <w:rFonts w:ascii="Times New Roman" w:hAnsi="Times New Roman"/>
          <w:sz w:val="28"/>
          <w:szCs w:val="28"/>
        </w:rPr>
      </w:pPr>
      <w:r w:rsidRPr="00A9577B">
        <w:rPr>
          <w:rFonts w:ascii="Times New Roman" w:hAnsi="Times New Roman"/>
          <w:bCs/>
          <w:i/>
          <w:sz w:val="28"/>
          <w:szCs w:val="28"/>
        </w:rPr>
        <w:t xml:space="preserve"> Реп = Бп</w:t>
      </w:r>
      <w:r w:rsidRPr="00A9577B">
        <w:rPr>
          <w:rFonts w:ascii="Times New Roman" w:hAnsi="Times New Roman"/>
          <w:i/>
          <w:sz w:val="28"/>
          <w:szCs w:val="28"/>
        </w:rPr>
        <w:t xml:space="preserve"> х</w:t>
      </w:r>
      <w:r w:rsidRPr="00A9577B">
        <w:rPr>
          <w:rFonts w:ascii="Times New Roman" w:hAnsi="Times New Roman"/>
          <w:bCs/>
          <w:i/>
          <w:sz w:val="28"/>
          <w:szCs w:val="28"/>
        </w:rPr>
        <w:t xml:space="preserve"> Кпр х Кп,</w:t>
      </w:r>
      <w:r w:rsidRPr="00A9577B">
        <w:rPr>
          <w:rFonts w:ascii="Times New Roman" w:hAnsi="Times New Roman"/>
          <w:sz w:val="28"/>
          <w:szCs w:val="28"/>
        </w:rPr>
        <w:t xml:space="preserve"> где:</w:t>
      </w:r>
    </w:p>
    <w:p w:rsidR="00B569CD" w:rsidRPr="00A9577B" w:rsidRDefault="00B569CD" w:rsidP="00B569CD">
      <w:pPr>
        <w:spacing w:after="0" w:line="240" w:lineRule="auto"/>
        <w:jc w:val="both"/>
        <w:rPr>
          <w:rFonts w:ascii="Times New Roman" w:hAnsi="Times New Roman"/>
          <w:sz w:val="28"/>
          <w:szCs w:val="28"/>
        </w:rPr>
      </w:pPr>
      <w:r w:rsidRPr="00A9577B">
        <w:rPr>
          <w:rFonts w:ascii="Times New Roman" w:hAnsi="Times New Roman"/>
          <w:bCs/>
          <w:i/>
          <w:iCs/>
          <w:sz w:val="28"/>
          <w:szCs w:val="28"/>
        </w:rPr>
        <w:t>Бп</w:t>
      </w:r>
      <w:r w:rsidRPr="00A9577B">
        <w:rPr>
          <w:rFonts w:ascii="Times New Roman" w:hAnsi="Times New Roman"/>
          <w:b/>
          <w:bCs/>
          <w:iCs/>
          <w:sz w:val="28"/>
          <w:szCs w:val="28"/>
        </w:rPr>
        <w:t xml:space="preserve"> -</w:t>
      </w:r>
      <w:r w:rsidRPr="00A9577B">
        <w:rPr>
          <w:rFonts w:ascii="Times New Roman" w:hAnsi="Times New Roman"/>
          <w:sz w:val="28"/>
          <w:szCs w:val="28"/>
        </w:rPr>
        <w:t xml:space="preserve"> базовая сумма в размере</w:t>
      </w:r>
      <w:r w:rsidRPr="00A9577B">
        <w:rPr>
          <w:rFonts w:ascii="Times New Roman" w:hAnsi="Times New Roman"/>
          <w:bCs/>
          <w:i/>
          <w:sz w:val="28"/>
          <w:szCs w:val="28"/>
        </w:rPr>
        <w:t>700 рублей</w:t>
      </w:r>
      <w:r w:rsidRPr="00A9577B">
        <w:rPr>
          <w:rFonts w:ascii="Times New Roman" w:hAnsi="Times New Roman"/>
          <w:sz w:val="28"/>
          <w:szCs w:val="28"/>
        </w:rPr>
        <w:t xml:space="preserve"> за ставку заработной платы;</w:t>
      </w:r>
    </w:p>
    <w:p w:rsidR="00B569CD" w:rsidRPr="00A9577B" w:rsidRDefault="00B569CD" w:rsidP="00B569CD">
      <w:pPr>
        <w:spacing w:after="0" w:line="240" w:lineRule="auto"/>
        <w:jc w:val="both"/>
        <w:rPr>
          <w:rFonts w:ascii="Times New Roman" w:hAnsi="Times New Roman"/>
          <w:i/>
          <w:sz w:val="28"/>
          <w:szCs w:val="28"/>
        </w:rPr>
      </w:pPr>
      <w:r w:rsidRPr="00A9577B">
        <w:rPr>
          <w:rFonts w:ascii="Times New Roman" w:hAnsi="Times New Roman"/>
          <w:bCs/>
          <w:i/>
          <w:iCs/>
          <w:sz w:val="28"/>
          <w:szCs w:val="28"/>
        </w:rPr>
        <w:t>Кпр</w:t>
      </w:r>
      <w:r w:rsidRPr="00A9577B">
        <w:rPr>
          <w:rFonts w:ascii="Times New Roman" w:hAnsi="Times New Roman"/>
          <w:i/>
          <w:sz w:val="28"/>
          <w:szCs w:val="28"/>
        </w:rPr>
        <w:t xml:space="preserve"> -</w:t>
      </w:r>
      <w:r w:rsidRPr="00A9577B">
        <w:rPr>
          <w:rFonts w:ascii="Times New Roman" w:hAnsi="Times New Roman"/>
          <w:bCs/>
          <w:i/>
          <w:iCs/>
          <w:sz w:val="28"/>
          <w:szCs w:val="28"/>
        </w:rPr>
        <w:t xml:space="preserve"> коэффициент профессионального роста педагога;</w:t>
      </w:r>
    </w:p>
    <w:p w:rsidR="00B569CD" w:rsidRPr="00A9577B" w:rsidRDefault="00B569CD" w:rsidP="00B569CD">
      <w:pPr>
        <w:spacing w:after="0" w:line="240" w:lineRule="auto"/>
        <w:jc w:val="both"/>
        <w:rPr>
          <w:rFonts w:ascii="Times New Roman" w:hAnsi="Times New Roman"/>
          <w:bCs/>
          <w:i/>
          <w:iCs/>
          <w:sz w:val="28"/>
          <w:szCs w:val="28"/>
        </w:rPr>
      </w:pPr>
      <w:r w:rsidRPr="00A9577B">
        <w:rPr>
          <w:rFonts w:ascii="Times New Roman" w:hAnsi="Times New Roman"/>
          <w:bCs/>
          <w:i/>
          <w:iCs/>
          <w:sz w:val="28"/>
          <w:szCs w:val="28"/>
        </w:rPr>
        <w:t>Кп - коэффициент посещаемости.</w:t>
      </w:r>
    </w:p>
    <w:p w:rsidR="00B569CD" w:rsidRPr="00BF6273" w:rsidRDefault="00B569CD" w:rsidP="00B569CD">
      <w:pPr>
        <w:spacing w:after="0" w:line="240" w:lineRule="auto"/>
        <w:jc w:val="both"/>
        <w:rPr>
          <w:rFonts w:ascii="Times New Roman" w:hAnsi="Times New Roman"/>
          <w:color w:val="FF0000"/>
          <w:sz w:val="28"/>
          <w:szCs w:val="28"/>
        </w:rPr>
      </w:pPr>
    </w:p>
    <w:p w:rsidR="00B569CD" w:rsidRDefault="00B569CD" w:rsidP="00B569CD">
      <w:pPr>
        <w:spacing w:after="0" w:line="240" w:lineRule="auto"/>
        <w:jc w:val="center"/>
        <w:rPr>
          <w:rFonts w:ascii="Times New Roman" w:hAnsi="Times New Roman"/>
          <w:b/>
          <w:sz w:val="28"/>
          <w:szCs w:val="28"/>
        </w:rPr>
      </w:pPr>
    </w:p>
    <w:p w:rsidR="00B569CD" w:rsidRDefault="00B569CD" w:rsidP="00B569CD">
      <w:pPr>
        <w:spacing w:after="0" w:line="240" w:lineRule="auto"/>
        <w:jc w:val="center"/>
        <w:rPr>
          <w:rFonts w:ascii="Times New Roman" w:hAnsi="Times New Roman"/>
          <w:b/>
          <w:sz w:val="28"/>
          <w:szCs w:val="28"/>
        </w:rPr>
      </w:pPr>
    </w:p>
    <w:p w:rsidR="00B569CD" w:rsidRPr="00BE3C19" w:rsidRDefault="00B569CD" w:rsidP="00B569CD">
      <w:pPr>
        <w:spacing w:after="0" w:line="240" w:lineRule="auto"/>
        <w:jc w:val="center"/>
        <w:rPr>
          <w:rFonts w:ascii="Times New Roman" w:hAnsi="Times New Roman"/>
          <w:b/>
          <w:sz w:val="28"/>
          <w:szCs w:val="28"/>
        </w:rPr>
      </w:pPr>
      <w:r w:rsidRPr="00BE3C19">
        <w:rPr>
          <w:rFonts w:ascii="Times New Roman" w:hAnsi="Times New Roman"/>
          <w:b/>
          <w:sz w:val="28"/>
          <w:szCs w:val="28"/>
        </w:rPr>
        <w:t>4. Порядок подачи и рассмотрения апелляций на результаты оценки</w:t>
      </w:r>
    </w:p>
    <w:p w:rsidR="00B569CD" w:rsidRPr="00BE3C19" w:rsidRDefault="00B569CD" w:rsidP="00B569CD">
      <w:pPr>
        <w:spacing w:after="0" w:line="240" w:lineRule="auto"/>
        <w:jc w:val="center"/>
        <w:rPr>
          <w:rFonts w:ascii="Times New Roman" w:hAnsi="Times New Roman"/>
          <w:b/>
          <w:sz w:val="28"/>
          <w:szCs w:val="28"/>
        </w:rPr>
      </w:pPr>
      <w:r w:rsidRPr="00BE3C19">
        <w:rPr>
          <w:rFonts w:ascii="Times New Roman" w:hAnsi="Times New Roman"/>
          <w:b/>
          <w:sz w:val="28"/>
          <w:szCs w:val="28"/>
        </w:rPr>
        <w:t>деятельности педагогов</w:t>
      </w:r>
    </w:p>
    <w:p w:rsidR="00B569CD" w:rsidRPr="00BE3C19" w:rsidRDefault="00B569CD" w:rsidP="00B569CD">
      <w:pPr>
        <w:tabs>
          <w:tab w:val="left" w:pos="1401"/>
        </w:tabs>
        <w:spacing w:after="0" w:line="240" w:lineRule="auto"/>
        <w:ind w:right="20"/>
        <w:jc w:val="both"/>
        <w:rPr>
          <w:rFonts w:ascii="Times New Roman" w:hAnsi="Times New Roman"/>
          <w:bCs/>
          <w:sz w:val="28"/>
          <w:szCs w:val="28"/>
        </w:rPr>
      </w:pPr>
      <w:r w:rsidRPr="00BE3C19">
        <w:rPr>
          <w:rFonts w:ascii="Times New Roman" w:hAnsi="Times New Roman"/>
          <w:bCs/>
          <w:sz w:val="28"/>
          <w:szCs w:val="28"/>
        </w:rPr>
        <w:t>4.1.В случае несогласия педагога с оценкой эффективности и качества его профессиональной деятельности, данной экспертной группой, он вправе в трехдневной срок с момента ознакомления, подать в экспертный совет образовательной организации апелляцию.</w:t>
      </w:r>
    </w:p>
    <w:p w:rsidR="00B569CD" w:rsidRDefault="00B569CD" w:rsidP="00B569CD">
      <w:pPr>
        <w:tabs>
          <w:tab w:val="left" w:pos="1401"/>
        </w:tabs>
        <w:spacing w:after="0" w:line="240" w:lineRule="auto"/>
        <w:ind w:right="20"/>
        <w:jc w:val="both"/>
        <w:rPr>
          <w:rFonts w:ascii="Times New Roman" w:hAnsi="Times New Roman"/>
          <w:sz w:val="28"/>
          <w:szCs w:val="28"/>
        </w:rPr>
      </w:pPr>
      <w:r w:rsidRPr="00BE3C19">
        <w:rPr>
          <w:rFonts w:ascii="Times New Roman" w:hAnsi="Times New Roman"/>
          <w:bCs/>
          <w:sz w:val="28"/>
          <w:szCs w:val="28"/>
        </w:rPr>
        <w:t>4.2.</w:t>
      </w:r>
      <w:r w:rsidRPr="00BE3C19">
        <w:rPr>
          <w:rFonts w:ascii="Times New Roman" w:hAnsi="Times New Roman"/>
          <w:sz w:val="28"/>
          <w:szCs w:val="28"/>
        </w:rPr>
        <w:t>Апелляция подается в письменном виде на имя председателя экспертного</w:t>
      </w:r>
      <w:r>
        <w:rPr>
          <w:rFonts w:ascii="Times New Roman" w:hAnsi="Times New Roman"/>
          <w:sz w:val="28"/>
          <w:szCs w:val="28"/>
        </w:rPr>
        <w:t xml:space="preserve"> </w:t>
      </w:r>
      <w:r w:rsidRPr="00BE3C19">
        <w:rPr>
          <w:rFonts w:ascii="Times New Roman" w:hAnsi="Times New Roman"/>
          <w:sz w:val="28"/>
          <w:szCs w:val="28"/>
        </w:rPr>
        <w:t>совета с указанием конкретных критериев и баллов, по которым возникло разногласие.</w:t>
      </w:r>
    </w:p>
    <w:p w:rsidR="00B569CD" w:rsidRDefault="00B569CD" w:rsidP="00B569CD">
      <w:pPr>
        <w:tabs>
          <w:tab w:val="left" w:pos="1401"/>
        </w:tabs>
        <w:spacing w:after="0" w:line="240" w:lineRule="auto"/>
        <w:ind w:right="20"/>
        <w:jc w:val="both"/>
        <w:rPr>
          <w:rFonts w:ascii="Times New Roman" w:hAnsi="Times New Roman"/>
          <w:sz w:val="28"/>
          <w:szCs w:val="28"/>
        </w:rPr>
      </w:pPr>
      <w:r w:rsidRPr="00BE3C19">
        <w:rPr>
          <w:rFonts w:ascii="Times New Roman" w:hAnsi="Times New Roman"/>
          <w:sz w:val="28"/>
          <w:szCs w:val="28"/>
        </w:rPr>
        <w:t>4.3.Апелляция не может содержать претензий к составу экспертной группы и процедуре</w:t>
      </w:r>
      <w:r>
        <w:rPr>
          <w:rFonts w:ascii="Times New Roman" w:hAnsi="Times New Roman"/>
          <w:sz w:val="28"/>
          <w:szCs w:val="28"/>
        </w:rPr>
        <w:t>.</w:t>
      </w:r>
    </w:p>
    <w:p w:rsidR="00B569CD" w:rsidRPr="00BE3C19" w:rsidRDefault="00B569CD" w:rsidP="00B569CD">
      <w:pPr>
        <w:tabs>
          <w:tab w:val="left" w:pos="1401"/>
        </w:tabs>
        <w:spacing w:after="0" w:line="240" w:lineRule="auto"/>
        <w:ind w:right="20"/>
        <w:jc w:val="both"/>
        <w:rPr>
          <w:rFonts w:ascii="Times New Roman" w:hAnsi="Times New Roman"/>
          <w:sz w:val="28"/>
          <w:szCs w:val="28"/>
        </w:rPr>
      </w:pPr>
      <w:r w:rsidRPr="00BE3C19">
        <w:rPr>
          <w:rFonts w:ascii="Times New Roman" w:hAnsi="Times New Roman"/>
          <w:sz w:val="28"/>
          <w:szCs w:val="28"/>
        </w:rPr>
        <w:t>4.4.На основании поданной апелляции председатель экспертного совета в срок не позднее   трех рабочих дней со дня подачи созывает для ее рассмотрения заседание экспертного совета, на которое в обязательном порядке приглашаются члены экспертной группы и</w:t>
      </w:r>
      <w:r>
        <w:rPr>
          <w:rFonts w:ascii="Times New Roman" w:hAnsi="Times New Roman"/>
          <w:sz w:val="28"/>
          <w:szCs w:val="28"/>
        </w:rPr>
        <w:t xml:space="preserve"> </w:t>
      </w:r>
      <w:r w:rsidRPr="00BE3C19">
        <w:rPr>
          <w:rFonts w:ascii="Times New Roman" w:hAnsi="Times New Roman"/>
          <w:sz w:val="28"/>
          <w:szCs w:val="28"/>
        </w:rPr>
        <w:t>педагог, подавший апелляцию.</w:t>
      </w:r>
    </w:p>
    <w:p w:rsidR="00B569CD" w:rsidRPr="00BE3C19" w:rsidRDefault="00B569CD" w:rsidP="00B569CD">
      <w:pPr>
        <w:pStyle w:val="a9"/>
        <w:numPr>
          <w:ilvl w:val="1"/>
          <w:numId w:val="4"/>
        </w:numPr>
        <w:tabs>
          <w:tab w:val="left" w:pos="426"/>
        </w:tabs>
        <w:spacing w:after="0" w:line="240" w:lineRule="auto"/>
        <w:ind w:left="0" w:right="40" w:firstLine="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t>В присутствии педагога, подавшего апелляцию, члены экспертного совета проводят проверку правильности оценки, данной экспертной группой, по результатам которой подтверждают данную ранее оценку, либо (если таковая признана недействительной) выносят свою оценку.</w:t>
      </w:r>
    </w:p>
    <w:p w:rsidR="00B569CD" w:rsidRPr="00BE3C19" w:rsidRDefault="00B569CD" w:rsidP="00B569CD">
      <w:pPr>
        <w:pStyle w:val="a9"/>
        <w:numPr>
          <w:ilvl w:val="1"/>
          <w:numId w:val="4"/>
        </w:numPr>
        <w:tabs>
          <w:tab w:val="left" w:pos="426"/>
        </w:tabs>
        <w:spacing w:after="0" w:line="240" w:lineRule="auto"/>
        <w:ind w:left="0" w:right="40" w:firstLine="0"/>
        <w:jc w:val="both"/>
        <w:rPr>
          <w:rFonts w:ascii="Times New Roman" w:eastAsia="Times New Roman" w:hAnsi="Times New Roman" w:cs="Times New Roman"/>
          <w:sz w:val="28"/>
          <w:szCs w:val="28"/>
        </w:rPr>
      </w:pPr>
      <w:r w:rsidRPr="00BE3C19">
        <w:rPr>
          <w:rFonts w:ascii="Times New Roman" w:eastAsia="Times New Roman" w:hAnsi="Times New Roman" w:cs="Times New Roman"/>
          <w:sz w:val="28"/>
          <w:szCs w:val="28"/>
        </w:rPr>
        <w:t>Оценка, данная экспертным советом в ходе рассмотрения апелляции, является окончательной и утверждается решением экспертного совета.</w:t>
      </w:r>
    </w:p>
    <w:p w:rsidR="00B569CD" w:rsidRDefault="00B569CD" w:rsidP="00B569CD">
      <w:pPr>
        <w:ind w:firstLine="426"/>
      </w:pPr>
      <w:r>
        <w:rPr>
          <w:noProof/>
        </w:rPr>
        <w:lastRenderedPageBreak/>
        <w:drawing>
          <wp:inline distT="0" distB="0" distL="0" distR="0">
            <wp:extent cx="6026756" cy="71247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26756" cy="7124700"/>
                    </a:xfrm>
                    <a:prstGeom prst="rect">
                      <a:avLst/>
                    </a:prstGeom>
                    <a:noFill/>
                    <a:ln w="9525">
                      <a:noFill/>
                      <a:miter lim="800000"/>
                      <a:headEnd/>
                      <a:tailEnd/>
                    </a:ln>
                  </pic:spPr>
                </pic:pic>
              </a:graphicData>
            </a:graphic>
          </wp:inline>
        </w:drawing>
      </w:r>
    </w:p>
    <w:p w:rsidR="00B569CD" w:rsidRDefault="00B569CD" w:rsidP="00B569CD"/>
    <w:p w:rsidR="00B569CD" w:rsidRDefault="00B569CD" w:rsidP="00B569CD"/>
    <w:p w:rsidR="00B569CD" w:rsidRDefault="00B569CD" w:rsidP="00B569CD"/>
    <w:p w:rsidR="00B569CD" w:rsidRDefault="00B569CD" w:rsidP="00B569CD"/>
    <w:p w:rsidR="00B569CD" w:rsidRDefault="00B569CD" w:rsidP="00B569CD"/>
    <w:p w:rsidR="00B569CD" w:rsidRDefault="00B569CD" w:rsidP="00B569CD"/>
    <w:p w:rsidR="00B569CD" w:rsidRDefault="00B569CD" w:rsidP="00B569CD"/>
    <w:p w:rsidR="00B569CD" w:rsidRDefault="00B569CD" w:rsidP="00B569CD">
      <w:r>
        <w:rPr>
          <w:noProof/>
        </w:rPr>
        <w:drawing>
          <wp:inline distT="0" distB="0" distL="0" distR="0">
            <wp:extent cx="6296911" cy="8267700"/>
            <wp:effectExtent l="19050" t="0" r="8639"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296911" cy="8267700"/>
                    </a:xfrm>
                    <a:prstGeom prst="rect">
                      <a:avLst/>
                    </a:prstGeom>
                    <a:noFill/>
                    <a:ln w="9525">
                      <a:noFill/>
                      <a:miter lim="800000"/>
                      <a:headEnd/>
                      <a:tailEnd/>
                    </a:ln>
                  </pic:spPr>
                </pic:pic>
              </a:graphicData>
            </a:graphic>
          </wp:inline>
        </w:drawing>
      </w:r>
    </w:p>
    <w:p w:rsidR="00B569CD" w:rsidRDefault="00B569CD" w:rsidP="00B569CD"/>
    <w:p w:rsidR="00B569CD" w:rsidRDefault="00B569CD" w:rsidP="00B569CD">
      <w:pPr>
        <w:spacing w:after="0" w:line="240" w:lineRule="auto"/>
        <w:ind w:left="7400" w:hanging="312"/>
        <w:jc w:val="center"/>
        <w:rPr>
          <w:rFonts w:ascii="Times New Roman" w:hAnsi="Times New Roman"/>
          <w:b/>
          <w:bCs/>
          <w:iCs/>
          <w:sz w:val="24"/>
          <w:szCs w:val="24"/>
        </w:rPr>
      </w:pPr>
    </w:p>
    <w:p w:rsidR="00B569CD" w:rsidRDefault="00B569CD" w:rsidP="00B569CD">
      <w:pPr>
        <w:spacing w:after="0" w:line="240" w:lineRule="auto"/>
        <w:jc w:val="right"/>
        <w:rPr>
          <w:rFonts w:ascii="Times New Roman" w:hAnsi="Times New Roman"/>
          <w:b/>
          <w:bCs/>
          <w:iCs/>
          <w:sz w:val="24"/>
          <w:szCs w:val="24"/>
        </w:rPr>
      </w:pPr>
      <w:r>
        <w:rPr>
          <w:rFonts w:ascii="Times New Roman" w:hAnsi="Times New Roman"/>
          <w:b/>
          <w:bCs/>
          <w:iCs/>
          <w:sz w:val="24"/>
          <w:szCs w:val="24"/>
        </w:rPr>
        <w:t>ПРИЛОЖЕНИЕ</w:t>
      </w:r>
      <w:r w:rsidRPr="00604127">
        <w:rPr>
          <w:rFonts w:ascii="Times New Roman" w:hAnsi="Times New Roman"/>
          <w:b/>
          <w:bCs/>
          <w:iCs/>
          <w:sz w:val="24"/>
          <w:szCs w:val="24"/>
        </w:rPr>
        <w:t xml:space="preserve"> 5</w:t>
      </w:r>
    </w:p>
    <w:p w:rsidR="00B569CD" w:rsidRPr="00604127" w:rsidRDefault="00B569CD" w:rsidP="00B569CD">
      <w:pPr>
        <w:spacing w:after="0" w:line="240" w:lineRule="auto"/>
        <w:ind w:left="7400" w:hanging="312"/>
        <w:jc w:val="center"/>
        <w:rPr>
          <w:rFonts w:ascii="Times New Roman" w:hAnsi="Times New Roman"/>
          <w:sz w:val="24"/>
          <w:szCs w:val="24"/>
        </w:rPr>
      </w:pPr>
    </w:p>
    <w:p w:rsidR="00B569CD" w:rsidRPr="00BE3C19" w:rsidRDefault="00B569CD" w:rsidP="00B569CD">
      <w:pPr>
        <w:spacing w:after="0" w:line="240" w:lineRule="auto"/>
        <w:ind w:right="-1"/>
        <w:jc w:val="center"/>
        <w:rPr>
          <w:rFonts w:ascii="Times New Roman" w:hAnsi="Times New Roman"/>
          <w:b/>
          <w:bCs/>
          <w:sz w:val="24"/>
          <w:szCs w:val="24"/>
        </w:rPr>
      </w:pPr>
      <w:r w:rsidRPr="00BE3C19">
        <w:rPr>
          <w:rFonts w:ascii="Times New Roman" w:hAnsi="Times New Roman"/>
          <w:b/>
          <w:bCs/>
          <w:sz w:val="24"/>
          <w:szCs w:val="24"/>
        </w:rPr>
        <w:t xml:space="preserve">Критерии показателей качества и результативности труда педагогических работников МБДОУ - детский сад общеразвивающего вида «Солнышко» </w:t>
      </w:r>
    </w:p>
    <w:p w:rsidR="00B569CD" w:rsidRPr="00BF6273" w:rsidRDefault="00B569CD" w:rsidP="00B569CD">
      <w:pPr>
        <w:spacing w:after="0" w:line="240" w:lineRule="auto"/>
        <w:ind w:right="-1"/>
        <w:jc w:val="center"/>
        <w:rPr>
          <w:rFonts w:ascii="Times New Roman" w:hAnsi="Times New Roman"/>
          <w:b/>
          <w:color w:val="FF0000"/>
          <w:sz w:val="24"/>
          <w:szCs w:val="24"/>
        </w:rPr>
      </w:pPr>
      <w:r w:rsidRPr="00BE3C19">
        <w:rPr>
          <w:rFonts w:ascii="Times New Roman" w:hAnsi="Times New Roman"/>
          <w:b/>
          <w:bCs/>
          <w:sz w:val="24"/>
          <w:szCs w:val="24"/>
        </w:rPr>
        <w:t>с. Березовка</w:t>
      </w:r>
    </w:p>
    <w:tbl>
      <w:tblPr>
        <w:tblStyle w:val="a8"/>
        <w:tblW w:w="9464" w:type="dxa"/>
        <w:tblLayout w:type="fixed"/>
        <w:tblLook w:val="0000"/>
      </w:tblPr>
      <w:tblGrid>
        <w:gridCol w:w="1809"/>
        <w:gridCol w:w="2977"/>
        <w:gridCol w:w="1559"/>
        <w:gridCol w:w="3119"/>
      </w:tblGrid>
      <w:tr w:rsidR="00B569CD" w:rsidRPr="00D01CD8" w:rsidTr="00E46711">
        <w:trPr>
          <w:trHeight w:val="1015"/>
        </w:trPr>
        <w:tc>
          <w:tcPr>
            <w:tcW w:w="1809" w:type="dxa"/>
          </w:tcPr>
          <w:p w:rsidR="00B569CD" w:rsidRPr="00D01CD8" w:rsidRDefault="00B569CD" w:rsidP="00E46711">
            <w:pPr>
              <w:jc w:val="center"/>
              <w:rPr>
                <w:rFonts w:ascii="Times New Roman" w:hAnsi="Times New Roman"/>
                <w:sz w:val="24"/>
                <w:szCs w:val="24"/>
              </w:rPr>
            </w:pPr>
            <w:r w:rsidRPr="00D01CD8">
              <w:rPr>
                <w:rFonts w:ascii="Times New Roman" w:hAnsi="Times New Roman"/>
                <w:b/>
                <w:bCs/>
                <w:sz w:val="24"/>
                <w:szCs w:val="24"/>
              </w:rPr>
              <w:t>Целевые показатели эффективности и результативности деятельности педагогических работников ДОУ</w:t>
            </w:r>
          </w:p>
        </w:tc>
        <w:tc>
          <w:tcPr>
            <w:tcW w:w="4536" w:type="dxa"/>
            <w:gridSpan w:val="2"/>
          </w:tcPr>
          <w:p w:rsidR="00B569CD" w:rsidRPr="00D01CD8" w:rsidRDefault="00B569CD" w:rsidP="00E46711">
            <w:pPr>
              <w:jc w:val="center"/>
              <w:rPr>
                <w:rFonts w:ascii="Times New Roman" w:hAnsi="Times New Roman"/>
                <w:sz w:val="24"/>
                <w:szCs w:val="24"/>
              </w:rPr>
            </w:pPr>
            <w:r w:rsidRPr="00D01CD8">
              <w:rPr>
                <w:rFonts w:ascii="Times New Roman" w:hAnsi="Times New Roman"/>
                <w:b/>
                <w:bCs/>
                <w:sz w:val="24"/>
                <w:szCs w:val="24"/>
              </w:rPr>
              <w:t>Критерии оценки эффективности и результативности деятельности педагогических работников ДОУ (единица измерения, например баллы)</w:t>
            </w:r>
          </w:p>
        </w:tc>
        <w:tc>
          <w:tcPr>
            <w:tcW w:w="3119" w:type="dxa"/>
          </w:tcPr>
          <w:p w:rsidR="00B569CD" w:rsidRPr="00D01CD8" w:rsidRDefault="00B569CD" w:rsidP="00E46711">
            <w:pPr>
              <w:ind w:left="3420"/>
              <w:jc w:val="center"/>
              <w:rPr>
                <w:rFonts w:ascii="Times New Roman" w:hAnsi="Times New Roman"/>
                <w:sz w:val="24"/>
                <w:szCs w:val="24"/>
              </w:rPr>
            </w:pPr>
          </w:p>
          <w:p w:rsidR="00B569CD" w:rsidRPr="00D01CD8" w:rsidRDefault="00B569CD" w:rsidP="00E46711">
            <w:pPr>
              <w:ind w:left="340"/>
              <w:jc w:val="center"/>
              <w:rPr>
                <w:rFonts w:ascii="Times New Roman" w:hAnsi="Times New Roman"/>
                <w:sz w:val="24"/>
                <w:szCs w:val="24"/>
              </w:rPr>
            </w:pPr>
            <w:r w:rsidRPr="00D01CD8">
              <w:rPr>
                <w:rFonts w:ascii="Times New Roman" w:hAnsi="Times New Roman"/>
                <w:b/>
                <w:bCs/>
                <w:sz w:val="24"/>
                <w:szCs w:val="24"/>
              </w:rPr>
              <w:t>Методика расчета</w:t>
            </w:r>
          </w:p>
        </w:tc>
      </w:tr>
      <w:tr w:rsidR="00B569CD" w:rsidRPr="00D01CD8" w:rsidTr="00E46711">
        <w:trPr>
          <w:trHeight w:val="287"/>
        </w:trPr>
        <w:tc>
          <w:tcPr>
            <w:tcW w:w="9464" w:type="dxa"/>
            <w:gridSpan w:val="4"/>
          </w:tcPr>
          <w:p w:rsidR="00B569CD" w:rsidRPr="00D01CD8" w:rsidRDefault="00B569CD" w:rsidP="00E46711">
            <w:pPr>
              <w:ind w:left="2880"/>
              <w:rPr>
                <w:rFonts w:ascii="Times New Roman" w:hAnsi="Times New Roman"/>
                <w:sz w:val="24"/>
                <w:szCs w:val="24"/>
              </w:rPr>
            </w:pPr>
            <w:r w:rsidRPr="00D01CD8">
              <w:rPr>
                <w:rFonts w:ascii="Times New Roman" w:hAnsi="Times New Roman"/>
                <w:b/>
                <w:bCs/>
                <w:sz w:val="24"/>
                <w:szCs w:val="24"/>
              </w:rPr>
              <w:t>1. Создание условий для образовательного процесса</w:t>
            </w:r>
          </w:p>
        </w:tc>
      </w:tr>
      <w:tr w:rsidR="00B569CD" w:rsidRPr="00D01CD8" w:rsidTr="00E46711">
        <w:trPr>
          <w:trHeight w:val="2372"/>
        </w:trPr>
        <w:tc>
          <w:tcPr>
            <w:tcW w:w="1809" w:type="dxa"/>
          </w:tcPr>
          <w:p w:rsidR="00B569CD" w:rsidRPr="00D01CD8" w:rsidRDefault="00B569CD" w:rsidP="00E46711">
            <w:pPr>
              <w:rPr>
                <w:rFonts w:ascii="Times New Roman" w:hAnsi="Times New Roman"/>
                <w:sz w:val="24"/>
                <w:szCs w:val="24"/>
              </w:rPr>
            </w:pPr>
            <w:r w:rsidRPr="00D01CD8">
              <w:rPr>
                <w:rFonts w:ascii="Times New Roman" w:hAnsi="Times New Roman"/>
                <w:b/>
                <w:bCs/>
                <w:sz w:val="24"/>
                <w:szCs w:val="24"/>
              </w:rPr>
              <w:t>1.</w:t>
            </w:r>
            <w:r w:rsidRPr="00D01CD8">
              <w:rPr>
                <w:rFonts w:ascii="Times New Roman" w:hAnsi="Times New Roman"/>
                <w:sz w:val="24"/>
                <w:szCs w:val="24"/>
              </w:rPr>
              <w:t xml:space="preserve"> Участие в разработке</w:t>
            </w:r>
            <w:r w:rsidRPr="001E0266">
              <w:rPr>
                <w:rFonts w:ascii="Times New Roman" w:hAnsi="Times New Roman"/>
                <w:bCs/>
                <w:sz w:val="24"/>
                <w:szCs w:val="24"/>
              </w:rPr>
              <w:t xml:space="preserve">и </w:t>
            </w:r>
            <w:r w:rsidRPr="00D01CD8">
              <w:rPr>
                <w:rFonts w:ascii="Times New Roman" w:hAnsi="Times New Roman"/>
                <w:sz w:val="24"/>
                <w:szCs w:val="24"/>
              </w:rPr>
              <w:t>реализации основной обра</w:t>
            </w:r>
            <w:r w:rsidRPr="00D01CD8">
              <w:rPr>
                <w:rFonts w:ascii="Times New Roman" w:hAnsi="Times New Roman"/>
                <w:sz w:val="24"/>
                <w:szCs w:val="24"/>
              </w:rPr>
              <w:softHyphen/>
              <w:t>зовательной программы с учетом федеральных госу</w:t>
            </w:r>
            <w:r w:rsidRPr="00D01CD8">
              <w:rPr>
                <w:rFonts w:ascii="Times New Roman" w:hAnsi="Times New Roman"/>
                <w:sz w:val="24"/>
                <w:szCs w:val="24"/>
              </w:rPr>
              <w:softHyphen/>
              <w:t>дарственных образовательных стандартов дошкольного образования</w:t>
            </w:r>
          </w:p>
        </w:tc>
        <w:tc>
          <w:tcPr>
            <w:tcW w:w="4536" w:type="dxa"/>
            <w:gridSpan w:val="2"/>
          </w:tcPr>
          <w:p w:rsidR="00B569CD" w:rsidRPr="00D01CD8" w:rsidRDefault="00B569CD" w:rsidP="00E46711">
            <w:pPr>
              <w:rPr>
                <w:rFonts w:ascii="Times New Roman" w:hAnsi="Times New Roman"/>
                <w:sz w:val="24"/>
                <w:szCs w:val="24"/>
              </w:rPr>
            </w:pPr>
            <w:r w:rsidRPr="00D01CD8">
              <w:rPr>
                <w:rFonts w:ascii="Times New Roman" w:hAnsi="Times New Roman"/>
                <w:b/>
                <w:bCs/>
                <w:sz w:val="24"/>
                <w:szCs w:val="24"/>
              </w:rPr>
              <w:t>1.1.</w:t>
            </w:r>
            <w:r w:rsidRPr="00D01CD8">
              <w:rPr>
                <w:rFonts w:ascii="Times New Roman" w:hAnsi="Times New Roman"/>
                <w:sz w:val="24"/>
                <w:szCs w:val="24"/>
              </w:rPr>
              <w:t xml:space="preserve"> Соответствие требований к условиям реализации основной образовательной программы, организации дошкольного образования, включающего требования к характеристикам образовательной среды, в том числе взаимодействия педагога с детьми, направленного на развитие способностей, стимулирующего инициативность, самостоятельность и ответственность дошкольников.</w:t>
            </w:r>
          </w:p>
        </w:tc>
        <w:tc>
          <w:tcPr>
            <w:tcW w:w="3119" w:type="dxa"/>
          </w:tcPr>
          <w:p w:rsidR="00B569CD" w:rsidRDefault="00B569CD" w:rsidP="00E46711">
            <w:pPr>
              <w:ind w:left="120"/>
              <w:rPr>
                <w:rFonts w:ascii="Times New Roman" w:hAnsi="Times New Roman"/>
                <w:sz w:val="24"/>
                <w:szCs w:val="24"/>
              </w:rPr>
            </w:pPr>
            <w:r w:rsidRPr="00C85CBB">
              <w:rPr>
                <w:rFonts w:ascii="Times New Roman" w:hAnsi="Times New Roman"/>
                <w:sz w:val="24"/>
                <w:szCs w:val="24"/>
              </w:rPr>
              <w:t>По показателю</w:t>
            </w:r>
            <w:r w:rsidRPr="00C85CBB">
              <w:rPr>
                <w:rFonts w:ascii="Times New Roman" w:hAnsi="Times New Roman"/>
                <w:bCs/>
                <w:sz w:val="24"/>
                <w:szCs w:val="24"/>
              </w:rPr>
              <w:t xml:space="preserve"> 1.1.</w:t>
            </w:r>
            <w:r w:rsidRPr="00C85CBB">
              <w:rPr>
                <w:rFonts w:ascii="Times New Roman" w:hAnsi="Times New Roman"/>
                <w:sz w:val="24"/>
                <w:szCs w:val="24"/>
              </w:rPr>
              <w:t xml:space="preserve"> начисляется 5</w:t>
            </w:r>
            <w:r w:rsidRPr="00C85CBB">
              <w:rPr>
                <w:rFonts w:ascii="Times New Roman" w:hAnsi="Times New Roman"/>
                <w:bCs/>
                <w:i/>
                <w:iCs/>
                <w:sz w:val="24"/>
                <w:szCs w:val="24"/>
              </w:rPr>
              <w:t xml:space="preserve"> баллов</w:t>
            </w:r>
            <w:r w:rsidRPr="00C85CBB">
              <w:rPr>
                <w:rFonts w:ascii="Times New Roman" w:hAnsi="Times New Roman"/>
                <w:sz w:val="24"/>
                <w:szCs w:val="24"/>
              </w:rPr>
              <w:t xml:space="preserve"> - если педагог является разработчиком программы, </w:t>
            </w:r>
          </w:p>
          <w:p w:rsidR="00B569CD" w:rsidRPr="00C85CBB" w:rsidRDefault="00B569CD" w:rsidP="00E46711">
            <w:pPr>
              <w:ind w:left="120"/>
              <w:rPr>
                <w:rFonts w:ascii="Times New Roman" w:hAnsi="Times New Roman"/>
                <w:sz w:val="24"/>
                <w:szCs w:val="24"/>
              </w:rPr>
            </w:pPr>
            <w:r w:rsidRPr="00C85CBB">
              <w:rPr>
                <w:rFonts w:ascii="Times New Roman" w:hAnsi="Times New Roman"/>
                <w:bCs/>
                <w:i/>
                <w:iCs/>
                <w:sz w:val="24"/>
                <w:szCs w:val="24"/>
              </w:rPr>
              <w:t>2 балла</w:t>
            </w:r>
            <w:r w:rsidRPr="00C85CBB">
              <w:rPr>
                <w:rFonts w:ascii="Times New Roman" w:hAnsi="Times New Roman"/>
                <w:sz w:val="24"/>
                <w:szCs w:val="24"/>
              </w:rPr>
              <w:t xml:space="preserve"> - если исполнитель.</w:t>
            </w:r>
          </w:p>
        </w:tc>
      </w:tr>
      <w:tr w:rsidR="00B569CD" w:rsidRPr="00D01CD8" w:rsidTr="00E46711">
        <w:trPr>
          <w:trHeight w:val="557"/>
        </w:trPr>
        <w:tc>
          <w:tcPr>
            <w:tcW w:w="1809" w:type="dxa"/>
          </w:tcPr>
          <w:p w:rsidR="00B569CD" w:rsidRPr="00D01CD8" w:rsidRDefault="00B569CD" w:rsidP="00E46711">
            <w:pPr>
              <w:rPr>
                <w:rFonts w:ascii="Times New Roman" w:hAnsi="Times New Roman"/>
                <w:sz w:val="24"/>
                <w:szCs w:val="24"/>
              </w:rPr>
            </w:pPr>
            <w:r w:rsidRPr="00D01CD8">
              <w:rPr>
                <w:rFonts w:ascii="Times New Roman" w:hAnsi="Times New Roman"/>
                <w:b/>
                <w:bCs/>
                <w:sz w:val="24"/>
                <w:szCs w:val="24"/>
              </w:rPr>
              <w:t>2.</w:t>
            </w:r>
            <w:r w:rsidRPr="00D01CD8">
              <w:rPr>
                <w:rFonts w:ascii="Times New Roman" w:hAnsi="Times New Roman"/>
                <w:sz w:val="24"/>
                <w:szCs w:val="24"/>
              </w:rPr>
              <w:t xml:space="preserve"> Реализация дополнительных проектов (программ)</w:t>
            </w:r>
          </w:p>
        </w:tc>
        <w:tc>
          <w:tcPr>
            <w:tcW w:w="4536" w:type="dxa"/>
            <w:gridSpan w:val="2"/>
          </w:tcPr>
          <w:p w:rsidR="00B569CD" w:rsidRPr="00D01CD8" w:rsidRDefault="00B569CD" w:rsidP="00E46711">
            <w:pPr>
              <w:ind w:left="120"/>
              <w:rPr>
                <w:rFonts w:ascii="Times New Roman" w:hAnsi="Times New Roman"/>
                <w:sz w:val="24"/>
                <w:szCs w:val="24"/>
              </w:rPr>
            </w:pPr>
            <w:r w:rsidRPr="00D01CD8">
              <w:rPr>
                <w:rFonts w:ascii="Times New Roman" w:hAnsi="Times New Roman"/>
                <w:b/>
                <w:bCs/>
                <w:sz w:val="24"/>
                <w:szCs w:val="24"/>
              </w:rPr>
              <w:t>2.1.</w:t>
            </w:r>
            <w:r w:rsidRPr="00D01CD8">
              <w:rPr>
                <w:rFonts w:ascii="Times New Roman" w:hAnsi="Times New Roman"/>
                <w:sz w:val="24"/>
                <w:szCs w:val="24"/>
              </w:rPr>
              <w:t xml:space="preserve"> Реализация дополнительных индивидуальных, групповых проектов, программ.</w:t>
            </w:r>
          </w:p>
        </w:tc>
        <w:tc>
          <w:tcPr>
            <w:tcW w:w="3119" w:type="dxa"/>
          </w:tcPr>
          <w:p w:rsidR="00B569CD" w:rsidRPr="00C85CBB" w:rsidRDefault="00B569CD" w:rsidP="00E46711">
            <w:pPr>
              <w:rPr>
                <w:rFonts w:ascii="Times New Roman" w:hAnsi="Times New Roman"/>
                <w:sz w:val="24"/>
                <w:szCs w:val="24"/>
              </w:rPr>
            </w:pPr>
            <w:r w:rsidRPr="00C85CBB">
              <w:rPr>
                <w:rFonts w:ascii="Times New Roman" w:hAnsi="Times New Roman"/>
                <w:sz w:val="24"/>
                <w:szCs w:val="24"/>
              </w:rPr>
              <w:t>По показателю</w:t>
            </w:r>
            <w:r w:rsidRPr="00C85CBB">
              <w:rPr>
                <w:rFonts w:ascii="Times New Roman" w:hAnsi="Times New Roman"/>
                <w:bCs/>
                <w:sz w:val="24"/>
                <w:szCs w:val="24"/>
              </w:rPr>
              <w:t xml:space="preserve"> 2.1.</w:t>
            </w:r>
            <w:r w:rsidRPr="00C85CBB">
              <w:rPr>
                <w:rFonts w:ascii="Times New Roman" w:hAnsi="Times New Roman"/>
                <w:sz w:val="24"/>
                <w:szCs w:val="24"/>
              </w:rPr>
              <w:t xml:space="preserve"> начисляется 5</w:t>
            </w:r>
            <w:r w:rsidRPr="00C85CBB">
              <w:rPr>
                <w:rFonts w:ascii="Times New Roman" w:hAnsi="Times New Roman"/>
                <w:bCs/>
                <w:i/>
                <w:iCs/>
                <w:sz w:val="24"/>
                <w:szCs w:val="24"/>
              </w:rPr>
              <w:t>баллов,</w:t>
            </w:r>
            <w:r w:rsidRPr="00C85CBB">
              <w:rPr>
                <w:rFonts w:ascii="Times New Roman" w:hAnsi="Times New Roman"/>
                <w:sz w:val="24"/>
                <w:szCs w:val="24"/>
              </w:rPr>
              <w:t xml:space="preserve"> если реализация дополнительного проекта объясняется его потенциальной интегративностью, соответствием технологии развивающего обучения, обеспечением активности детей и родителей в учебном и воспитательном процессе.</w:t>
            </w:r>
          </w:p>
        </w:tc>
      </w:tr>
      <w:tr w:rsidR="00B569CD" w:rsidRPr="00D01CD8" w:rsidTr="00E46711">
        <w:trPr>
          <w:trHeight w:val="698"/>
        </w:trPr>
        <w:tc>
          <w:tcPr>
            <w:tcW w:w="1809" w:type="dxa"/>
          </w:tcPr>
          <w:p w:rsidR="00B569CD" w:rsidRPr="00D01CD8" w:rsidRDefault="00B569CD" w:rsidP="00E46711">
            <w:pPr>
              <w:rPr>
                <w:rFonts w:ascii="Times New Roman" w:hAnsi="Times New Roman"/>
                <w:sz w:val="24"/>
                <w:szCs w:val="24"/>
              </w:rPr>
            </w:pPr>
            <w:r w:rsidRPr="00D01CD8">
              <w:rPr>
                <w:rFonts w:ascii="Times New Roman" w:hAnsi="Times New Roman"/>
                <w:b/>
                <w:bCs/>
                <w:sz w:val="24"/>
                <w:szCs w:val="24"/>
              </w:rPr>
              <w:t>3.</w:t>
            </w:r>
            <w:r w:rsidRPr="00D01CD8">
              <w:rPr>
                <w:rFonts w:ascii="Times New Roman" w:hAnsi="Times New Roman"/>
                <w:sz w:val="24"/>
                <w:szCs w:val="24"/>
              </w:rPr>
              <w:t xml:space="preserve"> Организация и участие в системных исследованиях, мониторинге индивидуальных достижений воспитанников</w:t>
            </w:r>
          </w:p>
        </w:tc>
        <w:tc>
          <w:tcPr>
            <w:tcW w:w="4536" w:type="dxa"/>
            <w:gridSpan w:val="2"/>
          </w:tcPr>
          <w:p w:rsidR="00B569CD" w:rsidRPr="00D01CD8" w:rsidRDefault="00B569CD" w:rsidP="00E46711">
            <w:pPr>
              <w:rPr>
                <w:rFonts w:ascii="Times New Roman" w:hAnsi="Times New Roman"/>
                <w:sz w:val="24"/>
                <w:szCs w:val="24"/>
              </w:rPr>
            </w:pPr>
            <w:r w:rsidRPr="00D01CD8">
              <w:rPr>
                <w:rFonts w:ascii="Times New Roman" w:hAnsi="Times New Roman"/>
                <w:b/>
                <w:bCs/>
                <w:sz w:val="24"/>
                <w:szCs w:val="24"/>
              </w:rPr>
              <w:t>3.1.</w:t>
            </w:r>
            <w:r w:rsidRPr="00D01CD8">
              <w:rPr>
                <w:rFonts w:ascii="Times New Roman" w:hAnsi="Times New Roman"/>
                <w:sz w:val="24"/>
                <w:szCs w:val="24"/>
              </w:rPr>
              <w:t xml:space="preserve"> Организация мониторинга по освоению детьми универсальных видов детской деятельности по основным образовательным областям программы ДОУ.</w:t>
            </w:r>
          </w:p>
        </w:tc>
        <w:tc>
          <w:tcPr>
            <w:tcW w:w="3119" w:type="dxa"/>
          </w:tcPr>
          <w:p w:rsidR="00B569CD" w:rsidRPr="00C85CBB" w:rsidRDefault="00B569CD" w:rsidP="00E46711">
            <w:pPr>
              <w:rPr>
                <w:rFonts w:ascii="Times New Roman" w:hAnsi="Times New Roman"/>
                <w:sz w:val="24"/>
                <w:szCs w:val="24"/>
              </w:rPr>
            </w:pPr>
            <w:r w:rsidRPr="00C85CBB">
              <w:rPr>
                <w:rFonts w:ascii="Times New Roman" w:hAnsi="Times New Roman"/>
                <w:sz w:val="24"/>
                <w:szCs w:val="24"/>
              </w:rPr>
              <w:t>По показателю</w:t>
            </w:r>
            <w:r w:rsidRPr="00C85CBB">
              <w:rPr>
                <w:rFonts w:ascii="Times New Roman" w:hAnsi="Times New Roman"/>
                <w:bCs/>
                <w:sz w:val="24"/>
                <w:szCs w:val="24"/>
              </w:rPr>
              <w:t xml:space="preserve"> 3.1.</w:t>
            </w:r>
            <w:r w:rsidRPr="00C85CBB">
              <w:rPr>
                <w:rFonts w:ascii="Times New Roman" w:hAnsi="Times New Roman"/>
                <w:sz w:val="24"/>
                <w:szCs w:val="24"/>
              </w:rPr>
              <w:t xml:space="preserve"> начисляется </w:t>
            </w:r>
            <w:r w:rsidRPr="00C85CBB">
              <w:rPr>
                <w:rFonts w:ascii="Times New Roman" w:hAnsi="Times New Roman"/>
                <w:bCs/>
                <w:i/>
                <w:iCs/>
                <w:sz w:val="24"/>
                <w:szCs w:val="24"/>
              </w:rPr>
              <w:t>5 баллов</w:t>
            </w:r>
            <w:r w:rsidRPr="00C85CBB">
              <w:rPr>
                <w:rFonts w:ascii="Times New Roman" w:hAnsi="Times New Roman"/>
                <w:sz w:val="24"/>
                <w:szCs w:val="24"/>
              </w:rPr>
              <w:t xml:space="preserve"> - если педагог систематически наблюдает за деятельностью ребенка через организацию специальной игровой деятельности, через </w:t>
            </w:r>
            <w:r w:rsidRPr="00C85CBB">
              <w:rPr>
                <w:rFonts w:ascii="Times New Roman" w:hAnsi="Times New Roman"/>
                <w:sz w:val="24"/>
                <w:szCs w:val="24"/>
              </w:rPr>
              <w:lastRenderedPageBreak/>
              <w:t>педагогические ситуации. Осуществляет анализ продуктов и процесса детской деятельности. Проводит индивидуальные беседы с ребенком.</w:t>
            </w:r>
          </w:p>
        </w:tc>
      </w:tr>
      <w:tr w:rsidR="00B569CD" w:rsidRPr="00D01CD8" w:rsidTr="00E46711">
        <w:trPr>
          <w:trHeight w:val="560"/>
        </w:trPr>
        <w:tc>
          <w:tcPr>
            <w:tcW w:w="1809" w:type="dxa"/>
          </w:tcPr>
          <w:p w:rsidR="00B569CD" w:rsidRPr="00D01CD8" w:rsidRDefault="00B569CD" w:rsidP="00E46711">
            <w:pPr>
              <w:rPr>
                <w:rFonts w:ascii="Times New Roman" w:hAnsi="Times New Roman"/>
                <w:sz w:val="24"/>
                <w:szCs w:val="24"/>
              </w:rPr>
            </w:pPr>
            <w:r w:rsidRPr="00D01CD8">
              <w:rPr>
                <w:rFonts w:ascii="Times New Roman" w:hAnsi="Times New Roman"/>
                <w:b/>
                <w:bCs/>
                <w:sz w:val="24"/>
                <w:szCs w:val="24"/>
              </w:rPr>
              <w:lastRenderedPageBreak/>
              <w:t>4.</w:t>
            </w:r>
            <w:r w:rsidRPr="00D01CD8">
              <w:rPr>
                <w:rFonts w:ascii="Times New Roman" w:hAnsi="Times New Roman"/>
                <w:sz w:val="24"/>
                <w:szCs w:val="24"/>
              </w:rPr>
              <w:t xml:space="preserve"> Реализация мероприятий, обеспечивающих взаимодействие с родителями воспитанников</w:t>
            </w:r>
          </w:p>
        </w:tc>
        <w:tc>
          <w:tcPr>
            <w:tcW w:w="4536" w:type="dxa"/>
            <w:gridSpan w:val="2"/>
          </w:tcPr>
          <w:p w:rsidR="00B569CD" w:rsidRPr="00D01CD8" w:rsidRDefault="00B569CD" w:rsidP="00E46711">
            <w:pPr>
              <w:rPr>
                <w:rFonts w:ascii="Times New Roman" w:hAnsi="Times New Roman"/>
                <w:sz w:val="24"/>
                <w:szCs w:val="24"/>
              </w:rPr>
            </w:pPr>
            <w:r w:rsidRPr="00D01CD8">
              <w:rPr>
                <w:rFonts w:ascii="Times New Roman" w:hAnsi="Times New Roman"/>
                <w:b/>
                <w:bCs/>
                <w:sz w:val="24"/>
                <w:szCs w:val="24"/>
              </w:rPr>
              <w:t>4.1.</w:t>
            </w:r>
            <w:r w:rsidRPr="00D01CD8">
              <w:rPr>
                <w:rFonts w:ascii="Times New Roman" w:hAnsi="Times New Roman"/>
                <w:sz w:val="24"/>
                <w:szCs w:val="24"/>
              </w:rPr>
              <w:t xml:space="preserve"> Реализация мероприятий, объединяющих родителей и детей с целью укрепления института семьи, возрождение и сохранение духовно-нравственных ценностей в семейных отношениях.</w:t>
            </w:r>
          </w:p>
        </w:tc>
        <w:tc>
          <w:tcPr>
            <w:tcW w:w="3119" w:type="dxa"/>
          </w:tcPr>
          <w:p w:rsidR="00B569CD" w:rsidRPr="00C85CBB" w:rsidRDefault="00B569CD" w:rsidP="00E46711">
            <w:pPr>
              <w:rPr>
                <w:rFonts w:ascii="Times New Roman" w:hAnsi="Times New Roman"/>
                <w:sz w:val="24"/>
                <w:szCs w:val="24"/>
              </w:rPr>
            </w:pPr>
            <w:r w:rsidRPr="00C85CBB">
              <w:rPr>
                <w:rFonts w:ascii="Times New Roman" w:hAnsi="Times New Roman"/>
                <w:sz w:val="24"/>
                <w:szCs w:val="24"/>
              </w:rPr>
              <w:t>По показателю</w:t>
            </w:r>
            <w:r w:rsidRPr="00C85CBB">
              <w:rPr>
                <w:rFonts w:ascii="Times New Roman" w:hAnsi="Times New Roman"/>
                <w:bCs/>
                <w:sz w:val="24"/>
                <w:szCs w:val="24"/>
              </w:rPr>
              <w:t xml:space="preserve"> 4.1.</w:t>
            </w:r>
            <w:r w:rsidRPr="00C85CBB">
              <w:rPr>
                <w:rFonts w:ascii="Times New Roman" w:hAnsi="Times New Roman"/>
                <w:sz w:val="24"/>
                <w:szCs w:val="24"/>
              </w:rPr>
              <w:t xml:space="preserve"> начисляется </w:t>
            </w:r>
            <w:r w:rsidRPr="00C85CBB">
              <w:rPr>
                <w:rFonts w:ascii="Times New Roman" w:hAnsi="Times New Roman"/>
                <w:bCs/>
                <w:i/>
                <w:iCs/>
                <w:sz w:val="24"/>
                <w:szCs w:val="24"/>
              </w:rPr>
              <w:t>5 баллов</w:t>
            </w:r>
            <w:r w:rsidRPr="00C85CBB">
              <w:rPr>
                <w:rFonts w:ascii="Times New Roman" w:hAnsi="Times New Roman"/>
                <w:sz w:val="24"/>
                <w:szCs w:val="24"/>
              </w:rPr>
              <w:t xml:space="preserve"> за конструктивное сотрудничество, расширение спектра форм взаимодействия, направленных на повышение компетентности родителей в вопросах психолого- педагогического сопровождения, заинтересованности в успехах своих детей и стремлении помочь ДОУ в создании необходимых условий для сохранения психолого- педагогического благополучия ребенка в ДОУ. Оказывается консультативная помощь, проводятся совместные досуги, реализуются творческие проекты, фестивали, выставки, спортивные мероприятия, праздники.</w:t>
            </w:r>
          </w:p>
        </w:tc>
      </w:tr>
      <w:tr w:rsidR="00B569CD" w:rsidRPr="00D01CD8" w:rsidTr="00E46711">
        <w:trPr>
          <w:trHeight w:val="2396"/>
        </w:trPr>
        <w:tc>
          <w:tcPr>
            <w:tcW w:w="1809" w:type="dxa"/>
          </w:tcPr>
          <w:p w:rsidR="00B569CD" w:rsidRPr="00D01CD8" w:rsidRDefault="00B569CD" w:rsidP="00E46711">
            <w:pPr>
              <w:ind w:right="-108"/>
              <w:rPr>
                <w:rFonts w:ascii="Times New Roman" w:hAnsi="Times New Roman"/>
                <w:bCs/>
                <w:sz w:val="24"/>
                <w:szCs w:val="24"/>
              </w:rPr>
            </w:pPr>
            <w:r w:rsidRPr="00D977AE">
              <w:rPr>
                <w:rFonts w:ascii="Times New Roman" w:hAnsi="Times New Roman"/>
                <w:b/>
                <w:bCs/>
                <w:sz w:val="24"/>
                <w:szCs w:val="24"/>
              </w:rPr>
              <w:t>5.</w:t>
            </w:r>
            <w:r w:rsidRPr="00D01CD8">
              <w:rPr>
                <w:rFonts w:ascii="Times New Roman" w:hAnsi="Times New Roman"/>
                <w:bCs/>
                <w:sz w:val="24"/>
                <w:szCs w:val="24"/>
              </w:rPr>
              <w:t xml:space="preserve"> Участие и результаты участия воспитанников в олимпиадах, конкурсах, проектах</w:t>
            </w:r>
          </w:p>
        </w:tc>
        <w:tc>
          <w:tcPr>
            <w:tcW w:w="4536" w:type="dxa"/>
            <w:gridSpan w:val="2"/>
          </w:tcPr>
          <w:p w:rsidR="00B569CD" w:rsidRPr="00D01CD8" w:rsidRDefault="00B569CD" w:rsidP="00E46711">
            <w:pPr>
              <w:rPr>
                <w:rFonts w:ascii="Times New Roman" w:hAnsi="Times New Roman"/>
                <w:bCs/>
                <w:sz w:val="24"/>
                <w:szCs w:val="24"/>
              </w:rPr>
            </w:pPr>
            <w:r w:rsidRPr="00D977AE">
              <w:rPr>
                <w:rFonts w:ascii="Times New Roman" w:hAnsi="Times New Roman"/>
                <w:b/>
                <w:bCs/>
                <w:sz w:val="24"/>
                <w:szCs w:val="24"/>
              </w:rPr>
              <w:t>5.1.</w:t>
            </w:r>
            <w:r w:rsidRPr="00D01CD8">
              <w:rPr>
                <w:rFonts w:ascii="Times New Roman" w:hAnsi="Times New Roman"/>
                <w:bCs/>
                <w:sz w:val="24"/>
                <w:szCs w:val="24"/>
              </w:rPr>
              <w:t xml:space="preserve"> Участие воспитанников в мероприятиях, направленных на социально-педагогическую поддержку дошкольников, обладающих разными возможностями для развития творческих способностей, в том числе, детей с нарушениями в развитии и одаренных д</w:t>
            </w:r>
            <w:r>
              <w:rPr>
                <w:rFonts w:ascii="Times New Roman" w:hAnsi="Times New Roman"/>
                <w:bCs/>
                <w:sz w:val="24"/>
                <w:szCs w:val="24"/>
              </w:rPr>
              <w:t>етей.</w:t>
            </w:r>
          </w:p>
        </w:tc>
        <w:tc>
          <w:tcPr>
            <w:tcW w:w="3119" w:type="dxa"/>
          </w:tcPr>
          <w:p w:rsidR="00B569CD" w:rsidRPr="00C85CBB" w:rsidRDefault="00B569CD" w:rsidP="00E46711">
            <w:pPr>
              <w:rPr>
                <w:rFonts w:ascii="Times New Roman" w:hAnsi="Times New Roman"/>
                <w:sz w:val="24"/>
                <w:szCs w:val="24"/>
              </w:rPr>
            </w:pPr>
            <w:r w:rsidRPr="00C85CBB">
              <w:rPr>
                <w:rFonts w:ascii="Times New Roman" w:hAnsi="Times New Roman"/>
                <w:sz w:val="24"/>
                <w:szCs w:val="24"/>
              </w:rPr>
              <w:t>По показателю 5.1. начисляется за участие воспитанников в олимпиадах, конкурсах, проектах:</w:t>
            </w:r>
          </w:p>
          <w:p w:rsidR="00B569CD" w:rsidRPr="00C85CBB" w:rsidRDefault="00B569CD" w:rsidP="00E46711">
            <w:pPr>
              <w:rPr>
                <w:rFonts w:ascii="Times New Roman" w:hAnsi="Times New Roman"/>
                <w:sz w:val="24"/>
                <w:szCs w:val="24"/>
              </w:rPr>
            </w:pPr>
            <w:r w:rsidRPr="00C85CBB">
              <w:rPr>
                <w:rFonts w:ascii="Times New Roman" w:hAnsi="Times New Roman"/>
                <w:sz w:val="24"/>
                <w:szCs w:val="24"/>
              </w:rPr>
              <w:t xml:space="preserve">  всероссийского уровня -5 балла, </w:t>
            </w:r>
          </w:p>
          <w:p w:rsidR="00B569CD" w:rsidRPr="00C85CBB" w:rsidRDefault="00B569CD" w:rsidP="00E46711">
            <w:pPr>
              <w:rPr>
                <w:rFonts w:ascii="Times New Roman" w:hAnsi="Times New Roman"/>
                <w:sz w:val="24"/>
                <w:szCs w:val="24"/>
              </w:rPr>
            </w:pPr>
            <w:r w:rsidRPr="00C85CBB">
              <w:rPr>
                <w:rFonts w:ascii="Times New Roman" w:hAnsi="Times New Roman"/>
                <w:sz w:val="24"/>
                <w:szCs w:val="24"/>
              </w:rPr>
              <w:t>региональный уровень – 4 балла,</w:t>
            </w:r>
          </w:p>
          <w:p w:rsidR="00B569CD" w:rsidRPr="00C85CBB" w:rsidRDefault="00B569CD" w:rsidP="00E46711">
            <w:pPr>
              <w:rPr>
                <w:rFonts w:ascii="Times New Roman" w:hAnsi="Times New Roman"/>
                <w:sz w:val="24"/>
                <w:szCs w:val="24"/>
              </w:rPr>
            </w:pPr>
            <w:r w:rsidRPr="00C85CBB">
              <w:rPr>
                <w:rFonts w:ascii="Times New Roman" w:hAnsi="Times New Roman"/>
                <w:sz w:val="24"/>
                <w:szCs w:val="24"/>
              </w:rPr>
              <w:t>районный уровень – 3 балла,</w:t>
            </w:r>
          </w:p>
          <w:p w:rsidR="00B569CD" w:rsidRPr="00C85CBB" w:rsidRDefault="00B569CD" w:rsidP="00E46711">
            <w:pPr>
              <w:rPr>
                <w:rFonts w:ascii="Times New Roman" w:hAnsi="Times New Roman"/>
                <w:sz w:val="24"/>
                <w:szCs w:val="24"/>
              </w:rPr>
            </w:pPr>
            <w:r w:rsidRPr="00C85CBB">
              <w:rPr>
                <w:rFonts w:ascii="Times New Roman" w:hAnsi="Times New Roman"/>
                <w:sz w:val="24"/>
                <w:szCs w:val="24"/>
              </w:rPr>
              <w:t xml:space="preserve"> внутри ДОУ – 1 балл</w:t>
            </w:r>
          </w:p>
          <w:p w:rsidR="00B569CD" w:rsidRPr="00C85CBB" w:rsidRDefault="00B569CD" w:rsidP="00E46711">
            <w:pPr>
              <w:rPr>
                <w:rFonts w:ascii="Times New Roman" w:hAnsi="Times New Roman"/>
                <w:sz w:val="24"/>
                <w:szCs w:val="24"/>
              </w:rPr>
            </w:pPr>
          </w:p>
        </w:tc>
      </w:tr>
      <w:tr w:rsidR="00B569CD" w:rsidRPr="00D01CD8" w:rsidTr="00E46711">
        <w:trPr>
          <w:trHeight w:val="1539"/>
        </w:trPr>
        <w:tc>
          <w:tcPr>
            <w:tcW w:w="1809" w:type="dxa"/>
          </w:tcPr>
          <w:p w:rsidR="00B569CD" w:rsidRPr="00D01CD8" w:rsidRDefault="00B569CD" w:rsidP="00E46711">
            <w:pPr>
              <w:ind w:left="-142"/>
              <w:rPr>
                <w:rFonts w:ascii="Times New Roman" w:hAnsi="Times New Roman"/>
                <w:bCs/>
                <w:sz w:val="24"/>
                <w:szCs w:val="24"/>
              </w:rPr>
            </w:pPr>
            <w:r w:rsidRPr="00D977AE">
              <w:rPr>
                <w:rFonts w:ascii="Times New Roman" w:hAnsi="Times New Roman"/>
                <w:b/>
                <w:bCs/>
                <w:sz w:val="24"/>
                <w:szCs w:val="24"/>
              </w:rPr>
              <w:t>6.</w:t>
            </w:r>
            <w:r w:rsidRPr="00D01CD8">
              <w:rPr>
                <w:rFonts w:ascii="Times New Roman" w:hAnsi="Times New Roman"/>
                <w:bCs/>
                <w:sz w:val="24"/>
                <w:szCs w:val="24"/>
              </w:rPr>
              <w:t xml:space="preserve"> Создание элементов образовательной инфраструктуры (оформление группы, кабинета, музея </w:t>
            </w:r>
            <w:r w:rsidRPr="00D01CD8">
              <w:rPr>
                <w:rFonts w:ascii="Times New Roman" w:hAnsi="Times New Roman"/>
                <w:bCs/>
                <w:sz w:val="24"/>
                <w:szCs w:val="24"/>
              </w:rPr>
              <w:lastRenderedPageBreak/>
              <w:t>и пр.)</w:t>
            </w:r>
          </w:p>
        </w:tc>
        <w:tc>
          <w:tcPr>
            <w:tcW w:w="4536" w:type="dxa"/>
            <w:gridSpan w:val="2"/>
          </w:tcPr>
          <w:p w:rsidR="00B569CD" w:rsidRPr="00D01CD8" w:rsidRDefault="00B569CD" w:rsidP="00E46711">
            <w:pPr>
              <w:rPr>
                <w:rFonts w:ascii="Times New Roman" w:hAnsi="Times New Roman"/>
                <w:bCs/>
                <w:sz w:val="24"/>
                <w:szCs w:val="24"/>
              </w:rPr>
            </w:pPr>
            <w:r w:rsidRPr="00D977AE">
              <w:rPr>
                <w:rFonts w:ascii="Times New Roman" w:hAnsi="Times New Roman"/>
                <w:b/>
                <w:bCs/>
                <w:sz w:val="24"/>
                <w:szCs w:val="24"/>
              </w:rPr>
              <w:lastRenderedPageBreak/>
              <w:t>6.1.</w:t>
            </w:r>
            <w:r w:rsidRPr="00D01CD8">
              <w:rPr>
                <w:rFonts w:ascii="Times New Roman" w:hAnsi="Times New Roman"/>
                <w:bCs/>
                <w:sz w:val="24"/>
                <w:szCs w:val="24"/>
              </w:rPr>
              <w:t xml:space="preserve"> Создание предметно-развивающей среды в соответствии с реализуемой образовательной программой, санитарными нормами и требованиями безопасности, эстетики оформления.</w:t>
            </w:r>
          </w:p>
        </w:tc>
        <w:tc>
          <w:tcPr>
            <w:tcW w:w="3119" w:type="dxa"/>
          </w:tcPr>
          <w:p w:rsidR="00B569CD" w:rsidRPr="00C85CBB" w:rsidRDefault="00B569CD" w:rsidP="00E46711">
            <w:pPr>
              <w:rPr>
                <w:rFonts w:ascii="Times New Roman" w:hAnsi="Times New Roman"/>
                <w:sz w:val="24"/>
                <w:szCs w:val="24"/>
              </w:rPr>
            </w:pPr>
            <w:r w:rsidRPr="00C85CBB">
              <w:rPr>
                <w:rFonts w:ascii="Times New Roman" w:hAnsi="Times New Roman"/>
                <w:sz w:val="24"/>
                <w:szCs w:val="24"/>
              </w:rPr>
              <w:t xml:space="preserve">По показателю 6.1. начисляется 5 баллов за организацию развивающей образовательной среды, обеспечивающей творческую деятельность каждого ребенка, </w:t>
            </w:r>
            <w:r w:rsidRPr="00C85CBB">
              <w:rPr>
                <w:rFonts w:ascii="Times New Roman" w:hAnsi="Times New Roman"/>
                <w:sz w:val="24"/>
                <w:szCs w:val="24"/>
              </w:rPr>
              <w:lastRenderedPageBreak/>
              <w:t>позволяющей ему проявить собственную активность и наиболее полно реализовать себя.</w:t>
            </w:r>
          </w:p>
        </w:tc>
      </w:tr>
      <w:tr w:rsidR="00B569CD" w:rsidRPr="00D01CD8" w:rsidTr="00E46711">
        <w:trPr>
          <w:trHeight w:val="415"/>
        </w:trPr>
        <w:tc>
          <w:tcPr>
            <w:tcW w:w="9464" w:type="dxa"/>
            <w:gridSpan w:val="4"/>
          </w:tcPr>
          <w:p w:rsidR="00B569CD" w:rsidRPr="00D01CD8" w:rsidRDefault="00B569CD" w:rsidP="00E46711">
            <w:pPr>
              <w:ind w:left="140"/>
              <w:jc w:val="center"/>
              <w:rPr>
                <w:rFonts w:ascii="Times New Roman" w:hAnsi="Times New Roman"/>
                <w:sz w:val="24"/>
                <w:szCs w:val="24"/>
              </w:rPr>
            </w:pPr>
            <w:r w:rsidRPr="00D01CD8">
              <w:rPr>
                <w:rFonts w:ascii="Times New Roman" w:hAnsi="Times New Roman"/>
                <w:b/>
                <w:sz w:val="24"/>
                <w:szCs w:val="24"/>
              </w:rPr>
              <w:lastRenderedPageBreak/>
              <w:t>Совокупная значимость всех критериев в баллах по первому разделу</w:t>
            </w:r>
            <w:r w:rsidRPr="00D01CD8">
              <w:rPr>
                <w:rFonts w:ascii="Times New Roman" w:hAnsi="Times New Roman"/>
                <w:sz w:val="24"/>
                <w:szCs w:val="24"/>
              </w:rPr>
              <w:t>:</w:t>
            </w:r>
            <w:r w:rsidRPr="00D01CD8">
              <w:rPr>
                <w:rFonts w:ascii="Times New Roman" w:hAnsi="Times New Roman"/>
                <w:b/>
                <w:bCs/>
                <w:sz w:val="24"/>
                <w:szCs w:val="24"/>
              </w:rPr>
              <w:t xml:space="preserve"> 38 балла</w:t>
            </w:r>
          </w:p>
        </w:tc>
      </w:tr>
      <w:tr w:rsidR="00B569CD" w:rsidRPr="00D01CD8" w:rsidTr="00E46711">
        <w:trPr>
          <w:trHeight w:val="415"/>
        </w:trPr>
        <w:tc>
          <w:tcPr>
            <w:tcW w:w="9464" w:type="dxa"/>
            <w:gridSpan w:val="4"/>
          </w:tcPr>
          <w:p w:rsidR="00B569CD" w:rsidRPr="00D01CD8" w:rsidRDefault="00B569CD" w:rsidP="00E46711">
            <w:pPr>
              <w:ind w:left="2760"/>
              <w:rPr>
                <w:rFonts w:ascii="Times New Roman" w:hAnsi="Times New Roman"/>
                <w:sz w:val="24"/>
                <w:szCs w:val="24"/>
              </w:rPr>
            </w:pPr>
            <w:r w:rsidRPr="00D01CD8">
              <w:rPr>
                <w:rFonts w:ascii="Times New Roman" w:hAnsi="Times New Roman"/>
                <w:b/>
                <w:bCs/>
                <w:sz w:val="24"/>
                <w:szCs w:val="24"/>
              </w:rPr>
              <w:t>2. Развитие воспитанников и сохранение их здоровья</w:t>
            </w:r>
          </w:p>
        </w:tc>
      </w:tr>
      <w:tr w:rsidR="00B569CD" w:rsidRPr="00D01CD8" w:rsidTr="00E46711">
        <w:trPr>
          <w:trHeight w:val="2502"/>
        </w:trPr>
        <w:tc>
          <w:tcPr>
            <w:tcW w:w="1809" w:type="dxa"/>
          </w:tcPr>
          <w:p w:rsidR="00B569CD" w:rsidRPr="00D01CD8" w:rsidRDefault="00B569CD" w:rsidP="00E46711">
            <w:pPr>
              <w:rPr>
                <w:rFonts w:ascii="Times New Roman" w:hAnsi="Times New Roman"/>
                <w:sz w:val="24"/>
                <w:szCs w:val="24"/>
              </w:rPr>
            </w:pPr>
            <w:r w:rsidRPr="00D01CD8">
              <w:rPr>
                <w:rFonts w:ascii="Times New Roman" w:hAnsi="Times New Roman"/>
                <w:b/>
                <w:bCs/>
                <w:sz w:val="24"/>
                <w:szCs w:val="24"/>
              </w:rPr>
              <w:t>1.</w:t>
            </w:r>
            <w:r w:rsidRPr="00D01CD8">
              <w:rPr>
                <w:rFonts w:ascii="Times New Roman" w:hAnsi="Times New Roman"/>
                <w:sz w:val="24"/>
                <w:szCs w:val="24"/>
              </w:rPr>
              <w:t xml:space="preserve"> Организация физкультурно- оздоровительной работы</w:t>
            </w:r>
          </w:p>
        </w:tc>
        <w:tc>
          <w:tcPr>
            <w:tcW w:w="2977" w:type="dxa"/>
          </w:tcPr>
          <w:p w:rsidR="00B569CD" w:rsidRDefault="00B569CD" w:rsidP="00E46711">
            <w:pPr>
              <w:rPr>
                <w:rFonts w:ascii="Times New Roman" w:hAnsi="Times New Roman"/>
                <w:sz w:val="24"/>
                <w:szCs w:val="24"/>
              </w:rPr>
            </w:pPr>
            <w:r w:rsidRPr="00D01CD8">
              <w:rPr>
                <w:rFonts w:ascii="Times New Roman" w:hAnsi="Times New Roman"/>
                <w:b/>
                <w:bCs/>
                <w:sz w:val="24"/>
                <w:szCs w:val="24"/>
              </w:rPr>
              <w:t>1.1.</w:t>
            </w:r>
            <w:r w:rsidRPr="00D01CD8">
              <w:rPr>
                <w:rFonts w:ascii="Times New Roman" w:hAnsi="Times New Roman"/>
                <w:sz w:val="24"/>
                <w:szCs w:val="24"/>
              </w:rPr>
              <w:t xml:space="preserve"> Проведение физкультурно- оздоровительных и закаливающих мероприятий с детьми с целью укрепления и сохранения физического и психического здоровья воспитанников, пропаганды здорового образа жизни, популяризации физкультуры и спорта.</w:t>
            </w:r>
          </w:p>
          <w:p w:rsidR="00B569CD" w:rsidRDefault="00B569CD" w:rsidP="00E46711">
            <w:pPr>
              <w:rPr>
                <w:rFonts w:ascii="Times New Roman" w:hAnsi="Times New Roman"/>
                <w:sz w:val="24"/>
                <w:szCs w:val="24"/>
              </w:rPr>
            </w:pPr>
          </w:p>
          <w:p w:rsidR="00B569CD" w:rsidRPr="00D01CD8" w:rsidRDefault="00B569CD" w:rsidP="00E46711">
            <w:pPr>
              <w:rPr>
                <w:rFonts w:ascii="Times New Roman" w:hAnsi="Times New Roman"/>
                <w:sz w:val="24"/>
                <w:szCs w:val="24"/>
              </w:rPr>
            </w:pPr>
          </w:p>
        </w:tc>
        <w:tc>
          <w:tcPr>
            <w:tcW w:w="4678" w:type="dxa"/>
            <w:gridSpan w:val="2"/>
          </w:tcPr>
          <w:p w:rsidR="00B569CD" w:rsidRPr="00D01CD8" w:rsidRDefault="00B569CD" w:rsidP="00E46711">
            <w:pPr>
              <w:rPr>
                <w:rFonts w:ascii="Times New Roman" w:hAnsi="Times New Roman"/>
                <w:sz w:val="24"/>
                <w:szCs w:val="24"/>
              </w:rPr>
            </w:pPr>
            <w:r w:rsidRPr="00D01CD8">
              <w:rPr>
                <w:rFonts w:ascii="Times New Roman" w:hAnsi="Times New Roman"/>
                <w:sz w:val="24"/>
                <w:szCs w:val="24"/>
              </w:rPr>
              <w:t xml:space="preserve">По </w:t>
            </w:r>
            <w:r w:rsidRPr="00C85CBB">
              <w:rPr>
                <w:rFonts w:ascii="Times New Roman" w:hAnsi="Times New Roman"/>
                <w:sz w:val="24"/>
                <w:szCs w:val="24"/>
              </w:rPr>
              <w:t>показателю</w:t>
            </w:r>
            <w:r w:rsidRPr="00C85CBB">
              <w:rPr>
                <w:rFonts w:ascii="Times New Roman" w:hAnsi="Times New Roman"/>
                <w:bCs/>
                <w:sz w:val="24"/>
                <w:szCs w:val="24"/>
              </w:rPr>
              <w:t xml:space="preserve"> 1.1.</w:t>
            </w:r>
            <w:r w:rsidRPr="00C85CBB">
              <w:rPr>
                <w:rFonts w:ascii="Times New Roman" w:hAnsi="Times New Roman"/>
                <w:sz w:val="24"/>
                <w:szCs w:val="24"/>
              </w:rPr>
              <w:t xml:space="preserve">начисляется </w:t>
            </w:r>
            <w:r w:rsidRPr="00C85CBB">
              <w:rPr>
                <w:rFonts w:ascii="Times New Roman" w:hAnsi="Times New Roman"/>
                <w:bCs/>
                <w:i/>
                <w:iCs/>
                <w:sz w:val="24"/>
                <w:szCs w:val="24"/>
              </w:rPr>
              <w:t xml:space="preserve"> 4  балла</w:t>
            </w:r>
            <w:r w:rsidRPr="00D01CD8">
              <w:rPr>
                <w:rFonts w:ascii="Times New Roman" w:hAnsi="Times New Roman"/>
                <w:sz w:val="24"/>
                <w:szCs w:val="24"/>
              </w:rPr>
              <w:t xml:space="preserve"> за осуществление работы по физическому воспитанию дошкольников с учетом принципов развивающей педагогики оздоровления, с реализацией всех видов и форм физкультурно- оздоровительной деятельности.</w:t>
            </w:r>
          </w:p>
        </w:tc>
      </w:tr>
      <w:tr w:rsidR="00B569CD" w:rsidRPr="00D01CD8" w:rsidTr="00E46711">
        <w:trPr>
          <w:trHeight w:val="1735"/>
        </w:trPr>
        <w:tc>
          <w:tcPr>
            <w:tcW w:w="1809" w:type="dxa"/>
          </w:tcPr>
          <w:p w:rsidR="00B569CD" w:rsidRPr="00D01CD8" w:rsidRDefault="00B569CD" w:rsidP="00E46711">
            <w:pPr>
              <w:ind w:left="-142"/>
              <w:rPr>
                <w:rFonts w:ascii="Times New Roman" w:hAnsi="Times New Roman"/>
                <w:sz w:val="24"/>
                <w:szCs w:val="24"/>
              </w:rPr>
            </w:pPr>
            <w:r w:rsidRPr="00D01CD8">
              <w:rPr>
                <w:rFonts w:ascii="Times New Roman" w:hAnsi="Times New Roman"/>
                <w:b/>
                <w:bCs/>
                <w:sz w:val="24"/>
                <w:szCs w:val="24"/>
              </w:rPr>
              <w:t>2.</w:t>
            </w:r>
            <w:r w:rsidRPr="00D01CD8">
              <w:rPr>
                <w:rFonts w:ascii="Times New Roman" w:hAnsi="Times New Roman"/>
                <w:sz w:val="24"/>
                <w:szCs w:val="24"/>
              </w:rPr>
              <w:t xml:space="preserve"> Безопасность участников образовательного процесса</w:t>
            </w:r>
          </w:p>
        </w:tc>
        <w:tc>
          <w:tcPr>
            <w:tcW w:w="2977" w:type="dxa"/>
          </w:tcPr>
          <w:p w:rsidR="00B569CD" w:rsidRDefault="00B569CD" w:rsidP="00E46711">
            <w:pPr>
              <w:rPr>
                <w:rFonts w:ascii="Times New Roman" w:hAnsi="Times New Roman"/>
                <w:sz w:val="24"/>
                <w:szCs w:val="24"/>
              </w:rPr>
            </w:pPr>
            <w:r w:rsidRPr="00C85CBB">
              <w:rPr>
                <w:rFonts w:ascii="Times New Roman" w:hAnsi="Times New Roman"/>
                <w:b/>
                <w:sz w:val="24"/>
                <w:szCs w:val="24"/>
              </w:rPr>
              <w:t>2</w:t>
            </w:r>
            <w:r w:rsidRPr="00D01CD8">
              <w:rPr>
                <w:rFonts w:ascii="Times New Roman" w:hAnsi="Times New Roman"/>
                <w:b/>
                <w:bCs/>
                <w:sz w:val="24"/>
                <w:szCs w:val="24"/>
              </w:rPr>
              <w:t>.1.</w:t>
            </w:r>
            <w:r w:rsidRPr="00D01CD8">
              <w:rPr>
                <w:rFonts w:ascii="Times New Roman" w:hAnsi="Times New Roman"/>
                <w:sz w:val="24"/>
                <w:szCs w:val="24"/>
              </w:rPr>
              <w:t xml:space="preserve"> Отсутствие случаев травматизма и заболеваний воспитанников, связанных с нарушением технических и санитарно- гигиенических норм.</w:t>
            </w:r>
          </w:p>
          <w:p w:rsidR="00B569CD" w:rsidRPr="00D01CD8" w:rsidRDefault="00B569CD" w:rsidP="00E46711">
            <w:pPr>
              <w:rPr>
                <w:rFonts w:ascii="Times New Roman" w:hAnsi="Times New Roman"/>
                <w:sz w:val="24"/>
                <w:szCs w:val="24"/>
              </w:rPr>
            </w:pPr>
          </w:p>
        </w:tc>
        <w:tc>
          <w:tcPr>
            <w:tcW w:w="4678" w:type="dxa"/>
            <w:gridSpan w:val="2"/>
          </w:tcPr>
          <w:p w:rsidR="00B569CD" w:rsidRPr="00D01CD8" w:rsidRDefault="00B569CD" w:rsidP="00E46711">
            <w:pPr>
              <w:rPr>
                <w:rFonts w:ascii="Times New Roman" w:hAnsi="Times New Roman"/>
                <w:sz w:val="24"/>
                <w:szCs w:val="24"/>
              </w:rPr>
            </w:pPr>
            <w:r w:rsidRPr="00C85CBB">
              <w:rPr>
                <w:rFonts w:ascii="Times New Roman" w:hAnsi="Times New Roman"/>
                <w:sz w:val="24"/>
                <w:szCs w:val="24"/>
              </w:rPr>
              <w:t>По показателю</w:t>
            </w:r>
            <w:r w:rsidRPr="00C85CBB">
              <w:rPr>
                <w:rFonts w:ascii="Times New Roman" w:hAnsi="Times New Roman"/>
                <w:bCs/>
                <w:sz w:val="24"/>
                <w:szCs w:val="24"/>
              </w:rPr>
              <w:t xml:space="preserve"> 2.1.</w:t>
            </w:r>
            <w:r w:rsidRPr="00C85CBB">
              <w:rPr>
                <w:rFonts w:ascii="Times New Roman" w:hAnsi="Times New Roman"/>
                <w:sz w:val="24"/>
                <w:szCs w:val="24"/>
              </w:rPr>
              <w:t xml:space="preserve"> начисляется 5</w:t>
            </w:r>
            <w:r w:rsidRPr="00C85CBB">
              <w:rPr>
                <w:rFonts w:ascii="Times New Roman" w:hAnsi="Times New Roman"/>
                <w:bCs/>
                <w:i/>
                <w:iCs/>
                <w:sz w:val="24"/>
                <w:szCs w:val="24"/>
              </w:rPr>
              <w:t xml:space="preserve">  баллов</w:t>
            </w:r>
            <w:r w:rsidRPr="00C85CBB">
              <w:rPr>
                <w:rFonts w:ascii="Times New Roman" w:hAnsi="Times New Roman"/>
                <w:sz w:val="24"/>
                <w:szCs w:val="24"/>
              </w:rPr>
              <w:t xml:space="preserve"> в случае отсутствия случаев травматизма</w:t>
            </w:r>
            <w:r w:rsidRPr="00D01CD8">
              <w:rPr>
                <w:rFonts w:ascii="Times New Roman" w:hAnsi="Times New Roman"/>
                <w:sz w:val="24"/>
                <w:szCs w:val="24"/>
              </w:rPr>
              <w:t xml:space="preserve"> и заболеваний воспитанников в связи с нарушением технических и санитарно-гигиенических норм.</w:t>
            </w:r>
          </w:p>
        </w:tc>
      </w:tr>
      <w:tr w:rsidR="00B569CD" w:rsidRPr="00D01CD8" w:rsidTr="00E46711">
        <w:trPr>
          <w:trHeight w:val="1128"/>
        </w:trPr>
        <w:tc>
          <w:tcPr>
            <w:tcW w:w="1809" w:type="dxa"/>
          </w:tcPr>
          <w:p w:rsidR="00B569CD" w:rsidRPr="00D01CD8" w:rsidRDefault="00B569CD" w:rsidP="00E46711">
            <w:pPr>
              <w:rPr>
                <w:rFonts w:ascii="Times New Roman" w:hAnsi="Times New Roman"/>
                <w:sz w:val="24"/>
                <w:szCs w:val="24"/>
              </w:rPr>
            </w:pPr>
            <w:r w:rsidRPr="00D01CD8">
              <w:rPr>
                <w:rFonts w:ascii="Times New Roman" w:hAnsi="Times New Roman"/>
                <w:b/>
                <w:bCs/>
                <w:sz w:val="24"/>
                <w:szCs w:val="24"/>
              </w:rPr>
              <w:t>3.</w:t>
            </w:r>
            <w:r w:rsidRPr="00D01CD8">
              <w:rPr>
                <w:rFonts w:ascii="Times New Roman" w:hAnsi="Times New Roman"/>
                <w:sz w:val="24"/>
                <w:szCs w:val="24"/>
              </w:rPr>
              <w:t xml:space="preserve"> Работа с детьми из социально неблагополучных семей</w:t>
            </w:r>
          </w:p>
        </w:tc>
        <w:tc>
          <w:tcPr>
            <w:tcW w:w="2977" w:type="dxa"/>
          </w:tcPr>
          <w:p w:rsidR="00B569CD" w:rsidRDefault="00B569CD" w:rsidP="00E46711">
            <w:pPr>
              <w:rPr>
                <w:rFonts w:ascii="Times New Roman" w:hAnsi="Times New Roman"/>
                <w:sz w:val="24"/>
                <w:szCs w:val="24"/>
              </w:rPr>
            </w:pPr>
            <w:r w:rsidRPr="00D01CD8">
              <w:rPr>
                <w:rFonts w:ascii="Times New Roman" w:hAnsi="Times New Roman"/>
                <w:b/>
                <w:bCs/>
                <w:sz w:val="24"/>
                <w:szCs w:val="24"/>
              </w:rPr>
              <w:t>3.1.</w:t>
            </w:r>
            <w:r w:rsidRPr="00D01CD8">
              <w:rPr>
                <w:rFonts w:ascii="Times New Roman" w:hAnsi="Times New Roman"/>
                <w:sz w:val="24"/>
                <w:szCs w:val="24"/>
              </w:rPr>
              <w:t xml:space="preserve"> Осуществляется взаимодействие и консультативная помощь социально неблагополучным семьям.</w:t>
            </w:r>
          </w:p>
          <w:p w:rsidR="00B569CD" w:rsidRDefault="00B569CD" w:rsidP="00E46711">
            <w:pPr>
              <w:rPr>
                <w:rFonts w:ascii="Times New Roman" w:hAnsi="Times New Roman"/>
                <w:sz w:val="24"/>
                <w:szCs w:val="24"/>
              </w:rPr>
            </w:pPr>
          </w:p>
          <w:p w:rsidR="00B569CD" w:rsidRPr="00D01CD8" w:rsidRDefault="00B569CD" w:rsidP="00E46711">
            <w:pPr>
              <w:rPr>
                <w:rFonts w:ascii="Times New Roman" w:hAnsi="Times New Roman"/>
                <w:sz w:val="24"/>
                <w:szCs w:val="24"/>
              </w:rPr>
            </w:pPr>
          </w:p>
        </w:tc>
        <w:tc>
          <w:tcPr>
            <w:tcW w:w="4678" w:type="dxa"/>
            <w:gridSpan w:val="2"/>
          </w:tcPr>
          <w:p w:rsidR="00B569CD" w:rsidRPr="00D01CD8" w:rsidRDefault="00B569CD" w:rsidP="00E46711">
            <w:pPr>
              <w:ind w:left="120"/>
              <w:rPr>
                <w:rFonts w:ascii="Times New Roman" w:hAnsi="Times New Roman"/>
                <w:sz w:val="24"/>
                <w:szCs w:val="24"/>
              </w:rPr>
            </w:pPr>
            <w:r w:rsidRPr="00C85CBB">
              <w:rPr>
                <w:rFonts w:ascii="Times New Roman" w:hAnsi="Times New Roman"/>
                <w:sz w:val="24"/>
                <w:szCs w:val="24"/>
              </w:rPr>
              <w:t>По показателю</w:t>
            </w:r>
            <w:r w:rsidRPr="00C85CBB">
              <w:rPr>
                <w:rFonts w:ascii="Times New Roman" w:hAnsi="Times New Roman"/>
                <w:bCs/>
                <w:sz w:val="24"/>
                <w:szCs w:val="24"/>
              </w:rPr>
              <w:t xml:space="preserve"> 3.1.</w:t>
            </w:r>
            <w:r w:rsidRPr="00C85CBB">
              <w:rPr>
                <w:rFonts w:ascii="Times New Roman" w:hAnsi="Times New Roman"/>
                <w:sz w:val="24"/>
                <w:szCs w:val="24"/>
              </w:rPr>
              <w:t xml:space="preserve"> начисляется: </w:t>
            </w:r>
            <w:r w:rsidRPr="00C85CBB">
              <w:rPr>
                <w:rFonts w:ascii="Times New Roman" w:hAnsi="Times New Roman"/>
                <w:bCs/>
                <w:i/>
                <w:iCs/>
                <w:sz w:val="24"/>
                <w:szCs w:val="24"/>
              </w:rPr>
              <w:t>5 балла</w:t>
            </w:r>
            <w:r w:rsidRPr="00C85CBB">
              <w:rPr>
                <w:rFonts w:ascii="Times New Roman" w:hAnsi="Times New Roman"/>
                <w:sz w:val="24"/>
                <w:szCs w:val="24"/>
              </w:rPr>
              <w:t xml:space="preserve"> при осуществлении конструктивного сотрудничества и взаимодействия с социально</w:t>
            </w:r>
            <w:r w:rsidRPr="00D01CD8">
              <w:rPr>
                <w:rFonts w:ascii="Times New Roman" w:hAnsi="Times New Roman"/>
                <w:sz w:val="24"/>
                <w:szCs w:val="24"/>
              </w:rPr>
              <w:t xml:space="preserve"> неблагополучными семьями.</w:t>
            </w:r>
          </w:p>
        </w:tc>
      </w:tr>
      <w:tr w:rsidR="00B569CD" w:rsidRPr="00D01CD8" w:rsidTr="00E46711">
        <w:trPr>
          <w:trHeight w:val="419"/>
        </w:trPr>
        <w:tc>
          <w:tcPr>
            <w:tcW w:w="9464" w:type="dxa"/>
            <w:gridSpan w:val="4"/>
          </w:tcPr>
          <w:p w:rsidR="00B569CD" w:rsidRDefault="00B569CD" w:rsidP="00E46711">
            <w:pPr>
              <w:ind w:left="120"/>
              <w:jc w:val="center"/>
              <w:rPr>
                <w:rFonts w:ascii="Times New Roman" w:hAnsi="Times New Roman"/>
                <w:b/>
                <w:bCs/>
                <w:sz w:val="24"/>
                <w:szCs w:val="24"/>
              </w:rPr>
            </w:pPr>
            <w:r w:rsidRPr="00D01CD8">
              <w:rPr>
                <w:rFonts w:ascii="Times New Roman" w:hAnsi="Times New Roman"/>
                <w:b/>
                <w:bCs/>
                <w:sz w:val="24"/>
                <w:szCs w:val="24"/>
              </w:rPr>
              <w:t>Совокупная значимость всех критериев в баллах по второму разделу: 14 баллов</w:t>
            </w:r>
          </w:p>
          <w:p w:rsidR="00B569CD" w:rsidRPr="00D01CD8" w:rsidRDefault="00B569CD" w:rsidP="00E46711">
            <w:pPr>
              <w:ind w:left="120"/>
              <w:jc w:val="center"/>
              <w:rPr>
                <w:rFonts w:ascii="Times New Roman" w:hAnsi="Times New Roman"/>
                <w:bCs/>
                <w:sz w:val="24"/>
                <w:szCs w:val="24"/>
              </w:rPr>
            </w:pPr>
          </w:p>
        </w:tc>
      </w:tr>
      <w:tr w:rsidR="00B569CD" w:rsidRPr="00D01CD8" w:rsidTr="00E46711">
        <w:trPr>
          <w:trHeight w:val="419"/>
        </w:trPr>
        <w:tc>
          <w:tcPr>
            <w:tcW w:w="9464" w:type="dxa"/>
            <w:gridSpan w:val="4"/>
          </w:tcPr>
          <w:p w:rsidR="00B569CD" w:rsidRDefault="00B569CD" w:rsidP="00E46711">
            <w:pPr>
              <w:ind w:left="120"/>
              <w:jc w:val="center"/>
              <w:rPr>
                <w:rFonts w:ascii="Times New Roman" w:hAnsi="Times New Roman"/>
                <w:b/>
                <w:bCs/>
                <w:sz w:val="24"/>
                <w:szCs w:val="24"/>
              </w:rPr>
            </w:pPr>
            <w:r w:rsidRPr="00D01CD8">
              <w:rPr>
                <w:rFonts w:ascii="Times New Roman" w:hAnsi="Times New Roman"/>
                <w:bCs/>
                <w:sz w:val="24"/>
                <w:szCs w:val="24"/>
              </w:rPr>
              <w:t xml:space="preserve">3. </w:t>
            </w:r>
            <w:r w:rsidRPr="00D01CD8">
              <w:rPr>
                <w:rFonts w:ascii="Times New Roman" w:hAnsi="Times New Roman"/>
                <w:b/>
                <w:bCs/>
                <w:sz w:val="24"/>
                <w:szCs w:val="24"/>
              </w:rPr>
              <w:t>Саморазвитие и самодисциплина педагогического работника</w:t>
            </w:r>
          </w:p>
          <w:p w:rsidR="00B569CD" w:rsidRPr="00D01CD8" w:rsidRDefault="00B569CD" w:rsidP="00E46711">
            <w:pPr>
              <w:ind w:left="120"/>
              <w:jc w:val="center"/>
              <w:rPr>
                <w:rFonts w:ascii="Times New Roman" w:hAnsi="Times New Roman"/>
                <w:b/>
                <w:bCs/>
                <w:sz w:val="24"/>
                <w:szCs w:val="24"/>
              </w:rPr>
            </w:pPr>
          </w:p>
        </w:tc>
      </w:tr>
    </w:tbl>
    <w:tbl>
      <w:tblPr>
        <w:tblpPr w:leftFromText="180" w:rightFromText="180" w:vertAnchor="page" w:horzAnchor="margin" w:tblpY="781"/>
        <w:tblW w:w="9361" w:type="dxa"/>
        <w:tblLayout w:type="fixed"/>
        <w:tblCellMar>
          <w:left w:w="0" w:type="dxa"/>
          <w:right w:w="0" w:type="dxa"/>
        </w:tblCellMar>
        <w:tblLook w:val="0000"/>
      </w:tblPr>
      <w:tblGrid>
        <w:gridCol w:w="1848"/>
        <w:gridCol w:w="2835"/>
        <w:gridCol w:w="4678"/>
      </w:tblGrid>
      <w:tr w:rsidR="00B569CD" w:rsidRPr="00D01CD8" w:rsidTr="00B569CD">
        <w:trPr>
          <w:trHeight w:val="3248"/>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rPr>
                <w:rFonts w:ascii="Times New Roman" w:hAnsi="Times New Roman"/>
                <w:sz w:val="24"/>
                <w:szCs w:val="24"/>
              </w:rPr>
            </w:pPr>
            <w:r w:rsidRPr="00D977AE">
              <w:rPr>
                <w:rFonts w:ascii="Times New Roman" w:hAnsi="Times New Roman"/>
                <w:b/>
                <w:bCs/>
                <w:sz w:val="24"/>
                <w:szCs w:val="24"/>
              </w:rPr>
              <w:lastRenderedPageBreak/>
              <w:t>1.</w:t>
            </w:r>
            <w:r w:rsidRPr="006C1E6C">
              <w:rPr>
                <w:rFonts w:ascii="Times New Roman" w:hAnsi="Times New Roman"/>
                <w:bCs/>
                <w:sz w:val="24"/>
                <w:szCs w:val="24"/>
              </w:rPr>
              <w:t xml:space="preserve"> Развитие профессиональной компетенции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rPr>
                <w:rFonts w:ascii="Times New Roman" w:hAnsi="Times New Roman"/>
                <w:bCs/>
                <w:sz w:val="24"/>
                <w:szCs w:val="24"/>
              </w:rPr>
            </w:pPr>
            <w:r w:rsidRPr="00D977AE">
              <w:rPr>
                <w:rFonts w:ascii="Times New Roman" w:hAnsi="Times New Roman"/>
                <w:b/>
                <w:bCs/>
                <w:sz w:val="24"/>
                <w:szCs w:val="24"/>
              </w:rPr>
              <w:t>1.1.</w:t>
            </w:r>
            <w:r w:rsidRPr="006C1E6C">
              <w:rPr>
                <w:rFonts w:ascii="Times New Roman" w:hAnsi="Times New Roman"/>
                <w:bCs/>
                <w:sz w:val="24"/>
                <w:szCs w:val="24"/>
              </w:rPr>
              <w:t xml:space="preserve"> Обобщение педагогом опыта работы и представление его на различных уровнях; участие в методических объединениях; выступление, </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 xml:space="preserve">открытые занятия, </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 xml:space="preserve">мастер- классы, «круглые столы», семинары; </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участие в методических объединениях;</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участие в конкурсах профессионального мастерства различных уровней.</w:t>
            </w:r>
          </w:p>
          <w:p w:rsidR="00B569CD" w:rsidRPr="006C1E6C" w:rsidRDefault="00B569CD" w:rsidP="00B569CD">
            <w:pPr>
              <w:spacing w:after="0" w:line="240" w:lineRule="auto"/>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По критерию 1.1.</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 xml:space="preserve">начисляется </w:t>
            </w:r>
            <w:r w:rsidRPr="006C1E6C">
              <w:rPr>
                <w:rFonts w:ascii="Times New Roman" w:hAnsi="Times New Roman"/>
                <w:bCs/>
                <w:i/>
                <w:iCs/>
                <w:sz w:val="24"/>
                <w:szCs w:val="24"/>
              </w:rPr>
              <w:t>18 баллов</w:t>
            </w:r>
            <w:r w:rsidRPr="006C1E6C">
              <w:rPr>
                <w:rFonts w:ascii="Times New Roman" w:hAnsi="Times New Roman"/>
                <w:bCs/>
                <w:sz w:val="24"/>
                <w:szCs w:val="24"/>
              </w:rPr>
              <w:t xml:space="preserve"> за</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постоянное</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совершенствование профессиональной</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компетентности,</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профессиональный</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рост, саморазвитие и самообразование</w:t>
            </w:r>
          </w:p>
          <w:p w:rsidR="00B569CD" w:rsidRPr="006C1E6C" w:rsidRDefault="00B569CD" w:rsidP="00B569CD">
            <w:pPr>
              <w:spacing w:after="0" w:line="240" w:lineRule="auto"/>
              <w:rPr>
                <w:rFonts w:ascii="Times New Roman" w:hAnsi="Times New Roman"/>
                <w:bCs/>
                <w:sz w:val="24"/>
                <w:szCs w:val="24"/>
              </w:rPr>
            </w:pPr>
            <w:r>
              <w:rPr>
                <w:rFonts w:ascii="Times New Roman" w:hAnsi="Times New Roman"/>
                <w:bCs/>
                <w:sz w:val="24"/>
                <w:szCs w:val="24"/>
              </w:rPr>
              <w:t xml:space="preserve">педагога, направленное  </w:t>
            </w:r>
            <w:r w:rsidRPr="006C1E6C">
              <w:rPr>
                <w:rFonts w:ascii="Times New Roman" w:hAnsi="Times New Roman"/>
                <w:bCs/>
                <w:sz w:val="24"/>
                <w:szCs w:val="24"/>
              </w:rPr>
              <w:t>на повышение качества образования.</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Обобщение педагогом опыта работы и представление его на различных уровнях- 2 балла;</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 xml:space="preserve">участие в методических объединениях – 2 балла; выступление (на пед.советах,родит. собр., совещаниях – 2 балла, </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 xml:space="preserve">открытые занятия – 3 балла, </w:t>
            </w:r>
          </w:p>
          <w:p w:rsidR="00B569CD"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 xml:space="preserve">мастер- классы, «круглые столы» - 2 балла, </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семинары</w:t>
            </w:r>
            <w:r>
              <w:rPr>
                <w:rFonts w:ascii="Times New Roman" w:hAnsi="Times New Roman"/>
                <w:bCs/>
                <w:sz w:val="24"/>
                <w:szCs w:val="24"/>
              </w:rPr>
              <w:t xml:space="preserve"> -</w:t>
            </w:r>
            <w:r w:rsidRPr="006C1E6C">
              <w:rPr>
                <w:rFonts w:ascii="Times New Roman" w:hAnsi="Times New Roman"/>
                <w:bCs/>
                <w:sz w:val="24"/>
                <w:szCs w:val="24"/>
              </w:rPr>
              <w:t xml:space="preserve"> 2 балла; </w:t>
            </w:r>
          </w:p>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участие в методических объединениях -2 балла;</w:t>
            </w:r>
          </w:p>
          <w:p w:rsidR="00B569CD" w:rsidRPr="006C1E6C" w:rsidRDefault="00B569CD" w:rsidP="00B569CD">
            <w:pPr>
              <w:spacing w:after="0" w:line="240" w:lineRule="auto"/>
              <w:rPr>
                <w:rFonts w:ascii="Times New Roman" w:hAnsi="Times New Roman"/>
                <w:sz w:val="24"/>
                <w:szCs w:val="24"/>
              </w:rPr>
            </w:pPr>
            <w:r w:rsidRPr="006C1E6C">
              <w:rPr>
                <w:rFonts w:ascii="Times New Roman" w:hAnsi="Times New Roman"/>
                <w:bCs/>
                <w:sz w:val="24"/>
                <w:szCs w:val="24"/>
              </w:rPr>
              <w:t>участие в конкурсах профессионального мастерства различных уровней – 5 баллов (в течение одного года)</w:t>
            </w:r>
          </w:p>
        </w:tc>
      </w:tr>
      <w:tr w:rsidR="00B569CD" w:rsidRPr="00D01CD8" w:rsidTr="00B569CD">
        <w:trPr>
          <w:trHeight w:val="1242"/>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
                <w:sz w:val="24"/>
                <w:szCs w:val="24"/>
              </w:rPr>
              <w:t>2.</w:t>
            </w:r>
            <w:r w:rsidRPr="006C1E6C">
              <w:rPr>
                <w:rFonts w:ascii="Times New Roman" w:hAnsi="Times New Roman"/>
                <w:sz w:val="24"/>
                <w:szCs w:val="24"/>
              </w:rPr>
              <w:t xml:space="preserve"> Осуществление инновационной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rPr>
                <w:rFonts w:ascii="Times New Roman" w:hAnsi="Times New Roman"/>
                <w:bCs/>
                <w:sz w:val="24"/>
                <w:szCs w:val="24"/>
              </w:rPr>
            </w:pPr>
            <w:r w:rsidRPr="006C1E6C">
              <w:rPr>
                <w:rFonts w:ascii="Times New Roman" w:eastAsia="Calibri" w:hAnsi="Times New Roman"/>
                <w:sz w:val="24"/>
                <w:szCs w:val="24"/>
              </w:rPr>
              <w:t xml:space="preserve">Разработка, внедрение авторских программ, технологий, методик, </w:t>
            </w:r>
            <w:r w:rsidRPr="005508BA">
              <w:rPr>
                <w:rStyle w:val="c8"/>
                <w:rFonts w:ascii="Times New Roman" w:hAnsi="Times New Roman"/>
                <w:sz w:val="24"/>
              </w:rPr>
              <w:t>трансляции передового педагогического опыта, стремление к новациям и исследованиям.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rPr>
                <w:rFonts w:ascii="Times New Roman" w:hAnsi="Times New Roman"/>
                <w:bCs/>
                <w:sz w:val="24"/>
                <w:szCs w:val="24"/>
              </w:rPr>
            </w:pPr>
            <w:r w:rsidRPr="006C1E6C">
              <w:rPr>
                <w:rFonts w:ascii="Times New Roman" w:hAnsi="Times New Roman"/>
                <w:bCs/>
                <w:sz w:val="24"/>
                <w:szCs w:val="24"/>
              </w:rPr>
              <w:t>По критерию 4</w:t>
            </w:r>
            <w:r w:rsidRPr="006C1E6C">
              <w:rPr>
                <w:rFonts w:ascii="Times New Roman" w:hAnsi="Times New Roman"/>
                <w:bCs/>
                <w:i/>
                <w:iCs/>
                <w:sz w:val="24"/>
                <w:szCs w:val="24"/>
              </w:rPr>
              <w:t>балла</w:t>
            </w:r>
          </w:p>
        </w:tc>
      </w:tr>
      <w:tr w:rsidR="00B569CD" w:rsidRPr="00D01CD8" w:rsidTr="00B569CD">
        <w:trPr>
          <w:trHeight w:val="1416"/>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rPr>
                <w:rFonts w:ascii="Times New Roman" w:hAnsi="Times New Roman"/>
                <w:sz w:val="24"/>
                <w:szCs w:val="24"/>
              </w:rPr>
            </w:pPr>
            <w:r w:rsidRPr="00D977AE">
              <w:rPr>
                <w:rFonts w:ascii="Times New Roman" w:hAnsi="Times New Roman"/>
                <w:b/>
                <w:bCs/>
                <w:sz w:val="24"/>
                <w:szCs w:val="24"/>
              </w:rPr>
              <w:t>3.</w:t>
            </w:r>
            <w:r w:rsidRPr="006C1E6C">
              <w:rPr>
                <w:rFonts w:ascii="Times New Roman" w:hAnsi="Times New Roman"/>
                <w:bCs/>
                <w:sz w:val="24"/>
                <w:szCs w:val="24"/>
              </w:rPr>
              <w:t xml:space="preserve"> Исполнительская дисциплина педагогического работника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rPr>
                <w:rFonts w:ascii="Times New Roman" w:hAnsi="Times New Roman"/>
                <w:sz w:val="24"/>
                <w:szCs w:val="24"/>
              </w:rPr>
            </w:pPr>
            <w:r w:rsidRPr="006C1E6C">
              <w:rPr>
                <w:rFonts w:ascii="Times New Roman" w:hAnsi="Times New Roman"/>
                <w:bCs/>
                <w:sz w:val="24"/>
                <w:szCs w:val="24"/>
              </w:rPr>
              <w:t>. Отсутствие замечаний со стороны администрации дошкольного учреждения.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ind w:left="120"/>
              <w:rPr>
                <w:rFonts w:ascii="Times New Roman" w:hAnsi="Times New Roman"/>
                <w:sz w:val="24"/>
                <w:szCs w:val="24"/>
              </w:rPr>
            </w:pPr>
            <w:r w:rsidRPr="006C1E6C">
              <w:rPr>
                <w:rFonts w:ascii="Times New Roman" w:hAnsi="Times New Roman"/>
                <w:bCs/>
                <w:sz w:val="24"/>
                <w:szCs w:val="24"/>
              </w:rPr>
              <w:t xml:space="preserve">По критерию начисляется </w:t>
            </w:r>
            <w:r w:rsidRPr="006C1E6C">
              <w:rPr>
                <w:rFonts w:ascii="Times New Roman" w:hAnsi="Times New Roman"/>
                <w:bCs/>
                <w:i/>
                <w:iCs/>
                <w:sz w:val="24"/>
                <w:szCs w:val="24"/>
              </w:rPr>
              <w:t>2 балла</w:t>
            </w:r>
            <w:r w:rsidRPr="006C1E6C">
              <w:rPr>
                <w:rFonts w:ascii="Times New Roman" w:hAnsi="Times New Roman"/>
                <w:bCs/>
                <w:sz w:val="24"/>
                <w:szCs w:val="24"/>
              </w:rPr>
              <w:t xml:space="preserve"> в случае отсутствия замечаний со стороны администрации дошкольного учреждения.</w:t>
            </w:r>
          </w:p>
        </w:tc>
      </w:tr>
      <w:tr w:rsidR="00B569CD" w:rsidRPr="00D01CD8" w:rsidTr="00B569CD">
        <w:trPr>
          <w:trHeight w:val="1248"/>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B569CD" w:rsidRPr="00D01CD8" w:rsidRDefault="00B569CD" w:rsidP="00B569CD">
            <w:pPr>
              <w:spacing w:after="0" w:line="240" w:lineRule="auto"/>
              <w:rPr>
                <w:rFonts w:ascii="Times New Roman" w:hAnsi="Times New Roman"/>
                <w:sz w:val="24"/>
                <w:szCs w:val="24"/>
              </w:rPr>
            </w:pPr>
            <w:r w:rsidRPr="00D977AE">
              <w:rPr>
                <w:rFonts w:ascii="Times New Roman" w:hAnsi="Times New Roman"/>
                <w:b/>
                <w:bCs/>
                <w:sz w:val="24"/>
                <w:szCs w:val="24"/>
              </w:rPr>
              <w:t>4.</w:t>
            </w:r>
            <w:r w:rsidRPr="00D01CD8">
              <w:rPr>
                <w:rFonts w:ascii="Times New Roman" w:hAnsi="Times New Roman"/>
                <w:bCs/>
                <w:sz w:val="24"/>
                <w:szCs w:val="24"/>
              </w:rPr>
              <w:t xml:space="preserve"> Отсутствие обоснованных жалоб со стороны родителей, педагогов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569CD" w:rsidRPr="00D01CD8" w:rsidRDefault="00B569CD" w:rsidP="00B569CD">
            <w:pPr>
              <w:spacing w:after="0" w:line="240" w:lineRule="auto"/>
              <w:rPr>
                <w:rFonts w:ascii="Times New Roman" w:hAnsi="Times New Roman"/>
                <w:sz w:val="24"/>
                <w:szCs w:val="24"/>
              </w:rPr>
            </w:pPr>
            <w:r w:rsidRPr="00D01CD8">
              <w:rPr>
                <w:rFonts w:ascii="Times New Roman" w:hAnsi="Times New Roman"/>
                <w:bCs/>
                <w:sz w:val="24"/>
                <w:szCs w:val="24"/>
              </w:rPr>
              <w:t>. Отсутствие обоснованных жалоб со стороны родителей, педагогов.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ind w:left="120"/>
              <w:rPr>
                <w:rFonts w:ascii="Times New Roman" w:hAnsi="Times New Roman"/>
                <w:sz w:val="24"/>
                <w:szCs w:val="24"/>
              </w:rPr>
            </w:pPr>
            <w:r w:rsidRPr="006C1E6C">
              <w:rPr>
                <w:rFonts w:ascii="Times New Roman" w:hAnsi="Times New Roman"/>
                <w:bCs/>
                <w:sz w:val="24"/>
                <w:szCs w:val="24"/>
              </w:rPr>
              <w:t xml:space="preserve">По критерию начисляется </w:t>
            </w:r>
            <w:r w:rsidRPr="006C1E6C">
              <w:rPr>
                <w:rFonts w:ascii="Times New Roman" w:hAnsi="Times New Roman"/>
                <w:bCs/>
                <w:i/>
                <w:iCs/>
                <w:sz w:val="24"/>
                <w:szCs w:val="24"/>
              </w:rPr>
              <w:t xml:space="preserve"> 3 балла</w:t>
            </w:r>
            <w:r w:rsidRPr="006C1E6C">
              <w:rPr>
                <w:rFonts w:ascii="Times New Roman" w:hAnsi="Times New Roman"/>
                <w:bCs/>
                <w:sz w:val="24"/>
                <w:szCs w:val="24"/>
              </w:rPr>
              <w:t xml:space="preserve"> в случае отсутствия обоснованных жалоб со стороны родителей, педагогов.</w:t>
            </w:r>
          </w:p>
        </w:tc>
      </w:tr>
      <w:tr w:rsidR="00B569CD" w:rsidRPr="00D01CD8" w:rsidTr="00B569CD">
        <w:trPr>
          <w:trHeight w:val="841"/>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B569CD" w:rsidRPr="00D01CD8" w:rsidRDefault="00B569CD" w:rsidP="00B569CD">
            <w:pPr>
              <w:spacing w:after="0" w:line="240" w:lineRule="auto"/>
              <w:ind w:firstLine="5"/>
              <w:rPr>
                <w:rFonts w:ascii="Times New Roman" w:hAnsi="Times New Roman"/>
                <w:sz w:val="24"/>
                <w:szCs w:val="24"/>
              </w:rPr>
            </w:pPr>
            <w:r w:rsidRPr="00D977AE">
              <w:rPr>
                <w:rFonts w:ascii="Times New Roman" w:hAnsi="Times New Roman"/>
                <w:b/>
                <w:bCs/>
                <w:sz w:val="24"/>
                <w:szCs w:val="24"/>
              </w:rPr>
              <w:t>5.</w:t>
            </w:r>
            <w:r w:rsidRPr="00D01CD8">
              <w:rPr>
                <w:rFonts w:ascii="Times New Roman" w:hAnsi="Times New Roman"/>
                <w:bCs/>
                <w:sz w:val="24"/>
                <w:szCs w:val="24"/>
              </w:rPr>
              <w:t xml:space="preserve"> Ак</w:t>
            </w:r>
            <w:r>
              <w:rPr>
                <w:rFonts w:ascii="Times New Roman" w:hAnsi="Times New Roman"/>
                <w:bCs/>
                <w:sz w:val="24"/>
                <w:szCs w:val="24"/>
              </w:rPr>
              <w:t xml:space="preserve">тивное участие в мероприятиях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569CD" w:rsidRPr="00D01CD8" w:rsidRDefault="00B569CD" w:rsidP="00B569CD">
            <w:pPr>
              <w:spacing w:after="0" w:line="240" w:lineRule="auto"/>
              <w:rPr>
                <w:rFonts w:ascii="Times New Roman" w:hAnsi="Times New Roman"/>
                <w:sz w:val="24"/>
                <w:szCs w:val="24"/>
              </w:rPr>
            </w:pPr>
            <w:r w:rsidRPr="00D01CD8">
              <w:rPr>
                <w:rFonts w:ascii="Times New Roman" w:hAnsi="Times New Roman"/>
                <w:bCs/>
                <w:sz w:val="24"/>
                <w:szCs w:val="24"/>
              </w:rPr>
              <w:t xml:space="preserve">Активное участие в </w:t>
            </w:r>
            <w:r>
              <w:rPr>
                <w:rFonts w:ascii="Times New Roman" w:hAnsi="Times New Roman"/>
                <w:bCs/>
                <w:sz w:val="24"/>
                <w:szCs w:val="24"/>
              </w:rPr>
              <w:t>мероприятиях МБ</w:t>
            </w:r>
            <w:r w:rsidRPr="00D01CD8">
              <w:rPr>
                <w:rFonts w:ascii="Times New Roman" w:hAnsi="Times New Roman"/>
                <w:bCs/>
                <w:sz w:val="24"/>
                <w:szCs w:val="24"/>
              </w:rPr>
              <w:t>ДОУ.</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ind w:left="120"/>
              <w:rPr>
                <w:rFonts w:ascii="Times New Roman" w:hAnsi="Times New Roman"/>
                <w:sz w:val="24"/>
                <w:szCs w:val="24"/>
              </w:rPr>
            </w:pPr>
            <w:r w:rsidRPr="006C1E6C">
              <w:rPr>
                <w:rFonts w:ascii="Times New Roman" w:hAnsi="Times New Roman"/>
                <w:bCs/>
                <w:sz w:val="24"/>
                <w:szCs w:val="24"/>
              </w:rPr>
              <w:t xml:space="preserve">По критерию начисляется </w:t>
            </w:r>
            <w:r w:rsidRPr="006C1E6C">
              <w:rPr>
                <w:rFonts w:ascii="Times New Roman" w:hAnsi="Times New Roman"/>
                <w:bCs/>
                <w:i/>
                <w:iCs/>
                <w:sz w:val="24"/>
                <w:szCs w:val="24"/>
              </w:rPr>
              <w:t>1 балл</w:t>
            </w:r>
            <w:r w:rsidRPr="006C1E6C">
              <w:rPr>
                <w:rFonts w:ascii="Times New Roman" w:hAnsi="Times New Roman"/>
                <w:bCs/>
                <w:sz w:val="24"/>
                <w:szCs w:val="24"/>
              </w:rPr>
              <w:t xml:space="preserve"> за участие в одном мероприятии ДОУ</w:t>
            </w:r>
          </w:p>
        </w:tc>
      </w:tr>
      <w:tr w:rsidR="00B569CD" w:rsidRPr="00D01CD8" w:rsidTr="00B569CD">
        <w:trPr>
          <w:trHeight w:val="640"/>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B569CD" w:rsidRPr="00D01CD8" w:rsidRDefault="00B569CD" w:rsidP="00B569CD">
            <w:pPr>
              <w:spacing w:after="0" w:line="240" w:lineRule="auto"/>
              <w:rPr>
                <w:rFonts w:ascii="Times New Roman" w:hAnsi="Times New Roman"/>
                <w:bCs/>
                <w:sz w:val="24"/>
                <w:szCs w:val="24"/>
              </w:rPr>
            </w:pPr>
            <w:r w:rsidRPr="00D977AE">
              <w:rPr>
                <w:rFonts w:ascii="Times New Roman" w:hAnsi="Times New Roman"/>
                <w:b/>
                <w:bCs/>
                <w:sz w:val="24"/>
                <w:szCs w:val="24"/>
              </w:rPr>
              <w:t xml:space="preserve"> 6.</w:t>
            </w:r>
            <w:r w:rsidRPr="00D01CD8">
              <w:rPr>
                <w:rFonts w:ascii="Times New Roman" w:hAnsi="Times New Roman"/>
                <w:bCs/>
                <w:sz w:val="24"/>
                <w:szCs w:val="24"/>
              </w:rPr>
              <w:t xml:space="preserve"> Работа без больничного листа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569CD" w:rsidRPr="00D01CD8" w:rsidRDefault="00B569CD" w:rsidP="00B569CD">
            <w:pPr>
              <w:spacing w:after="0" w:line="240" w:lineRule="auto"/>
              <w:rPr>
                <w:rFonts w:ascii="Times New Roman" w:hAnsi="Times New Roman"/>
                <w:bCs/>
                <w:sz w:val="24"/>
                <w:szCs w:val="24"/>
              </w:rPr>
            </w:pPr>
            <w:r w:rsidRPr="00D01CD8">
              <w:rPr>
                <w:rFonts w:ascii="Times New Roman" w:hAnsi="Times New Roman"/>
                <w:bCs/>
                <w:sz w:val="24"/>
                <w:szCs w:val="24"/>
              </w:rPr>
              <w:t>Работа без больничного листа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ind w:left="120"/>
              <w:rPr>
                <w:rFonts w:ascii="Times New Roman" w:hAnsi="Times New Roman"/>
                <w:bCs/>
                <w:sz w:val="24"/>
                <w:szCs w:val="24"/>
              </w:rPr>
            </w:pPr>
            <w:r w:rsidRPr="006C1E6C">
              <w:rPr>
                <w:rFonts w:ascii="Times New Roman" w:hAnsi="Times New Roman"/>
                <w:bCs/>
                <w:sz w:val="24"/>
                <w:szCs w:val="24"/>
              </w:rPr>
              <w:t>По критерию начисляется (3</w:t>
            </w:r>
            <w:r w:rsidRPr="006C1E6C">
              <w:rPr>
                <w:rFonts w:ascii="Times New Roman" w:hAnsi="Times New Roman"/>
                <w:bCs/>
                <w:i/>
                <w:sz w:val="24"/>
                <w:szCs w:val="24"/>
              </w:rPr>
              <w:t xml:space="preserve"> балла)</w:t>
            </w:r>
          </w:p>
        </w:tc>
      </w:tr>
      <w:tr w:rsidR="00B569CD" w:rsidRPr="00D01CD8" w:rsidTr="00B569CD">
        <w:trPr>
          <w:trHeight w:val="550"/>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B569CD" w:rsidRPr="00D01CD8" w:rsidRDefault="00B569CD" w:rsidP="00B569CD">
            <w:pPr>
              <w:spacing w:after="0" w:line="240" w:lineRule="auto"/>
              <w:ind w:left="5"/>
              <w:rPr>
                <w:rFonts w:ascii="Times New Roman" w:hAnsi="Times New Roman"/>
                <w:bCs/>
                <w:sz w:val="24"/>
                <w:szCs w:val="24"/>
              </w:rPr>
            </w:pPr>
            <w:r w:rsidRPr="00D977AE">
              <w:rPr>
                <w:rFonts w:ascii="Times New Roman" w:hAnsi="Times New Roman"/>
                <w:b/>
                <w:sz w:val="24"/>
                <w:szCs w:val="24"/>
              </w:rPr>
              <w:t xml:space="preserve">  7.</w:t>
            </w:r>
            <w:r w:rsidRPr="00D01CD8">
              <w:rPr>
                <w:rFonts w:ascii="Times New Roman" w:hAnsi="Times New Roman"/>
                <w:sz w:val="24"/>
                <w:szCs w:val="24"/>
              </w:rPr>
              <w:t xml:space="preserve"> Экономия энергоресурсов в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569CD" w:rsidRPr="00D01CD8" w:rsidRDefault="00B569CD" w:rsidP="00B569CD">
            <w:pPr>
              <w:spacing w:after="0" w:line="240" w:lineRule="auto"/>
              <w:rPr>
                <w:rFonts w:ascii="Times New Roman" w:hAnsi="Times New Roman"/>
                <w:bCs/>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569CD" w:rsidRPr="006C1E6C" w:rsidRDefault="00B569CD" w:rsidP="00B569CD">
            <w:pPr>
              <w:spacing w:after="0" w:line="240" w:lineRule="auto"/>
              <w:ind w:left="120"/>
              <w:rPr>
                <w:rFonts w:ascii="Times New Roman" w:hAnsi="Times New Roman"/>
                <w:bCs/>
                <w:sz w:val="24"/>
                <w:szCs w:val="24"/>
              </w:rPr>
            </w:pPr>
            <w:r w:rsidRPr="006C1E6C">
              <w:rPr>
                <w:rFonts w:ascii="Times New Roman" w:hAnsi="Times New Roman"/>
                <w:bCs/>
                <w:sz w:val="24"/>
                <w:szCs w:val="24"/>
              </w:rPr>
              <w:t>По критерию начисляется (3</w:t>
            </w:r>
            <w:r w:rsidRPr="006C1E6C">
              <w:rPr>
                <w:rFonts w:ascii="Times New Roman" w:hAnsi="Times New Roman"/>
                <w:bCs/>
                <w:i/>
                <w:sz w:val="24"/>
                <w:szCs w:val="24"/>
              </w:rPr>
              <w:t xml:space="preserve"> балла)</w:t>
            </w:r>
          </w:p>
        </w:tc>
      </w:tr>
      <w:tr w:rsidR="00B569CD" w:rsidRPr="00D01CD8" w:rsidTr="00B569CD">
        <w:trPr>
          <w:trHeight w:val="310"/>
        </w:trPr>
        <w:tc>
          <w:tcPr>
            <w:tcW w:w="9361" w:type="dxa"/>
            <w:gridSpan w:val="3"/>
            <w:tcBorders>
              <w:top w:val="single" w:sz="4" w:space="0" w:color="auto"/>
              <w:left w:val="single" w:sz="4" w:space="0" w:color="auto"/>
              <w:bottom w:val="single" w:sz="4" w:space="0" w:color="auto"/>
              <w:right w:val="single" w:sz="4" w:space="0" w:color="auto"/>
            </w:tcBorders>
            <w:shd w:val="clear" w:color="auto" w:fill="FFFFFF"/>
          </w:tcPr>
          <w:p w:rsidR="00B569CD" w:rsidRPr="00D01CD8" w:rsidRDefault="00B569CD" w:rsidP="00B569CD">
            <w:pPr>
              <w:spacing w:after="0" w:line="240" w:lineRule="auto"/>
              <w:ind w:left="5"/>
              <w:jc w:val="center"/>
              <w:rPr>
                <w:rFonts w:ascii="Times New Roman" w:hAnsi="Times New Roman"/>
                <w:b/>
                <w:bCs/>
                <w:sz w:val="24"/>
                <w:szCs w:val="24"/>
              </w:rPr>
            </w:pPr>
            <w:r w:rsidRPr="00D01CD8">
              <w:rPr>
                <w:rFonts w:ascii="Times New Roman" w:hAnsi="Times New Roman"/>
                <w:b/>
                <w:bCs/>
                <w:sz w:val="24"/>
                <w:szCs w:val="24"/>
              </w:rPr>
              <w:t>Совокупность всех критериев (итого): 90 баллов</w:t>
            </w:r>
          </w:p>
        </w:tc>
      </w:tr>
    </w:tbl>
    <w:p w:rsidR="00B569CD" w:rsidRDefault="00B569CD" w:rsidP="00B569CD">
      <w:pPr>
        <w:tabs>
          <w:tab w:val="left" w:pos="5580"/>
        </w:tabs>
        <w:spacing w:after="0" w:line="240" w:lineRule="auto"/>
        <w:rPr>
          <w:rFonts w:ascii="Times New Roman" w:hAnsi="Times New Roman"/>
          <w:sz w:val="28"/>
          <w:szCs w:val="28"/>
        </w:rPr>
      </w:pPr>
    </w:p>
    <w:p w:rsidR="00B569CD" w:rsidRDefault="00B569CD" w:rsidP="00B569CD">
      <w:pPr>
        <w:spacing w:after="0" w:line="240" w:lineRule="auto"/>
        <w:rPr>
          <w:rFonts w:ascii="Times New Roman" w:hAnsi="Times New Roman"/>
          <w:sz w:val="28"/>
          <w:szCs w:val="28"/>
        </w:rPr>
      </w:pPr>
    </w:p>
    <w:p w:rsidR="00B569CD" w:rsidRPr="00E416A1" w:rsidRDefault="00BA54D0" w:rsidP="00B569CD">
      <w:pPr>
        <w:spacing w:after="0" w:line="240" w:lineRule="auto"/>
        <w:rPr>
          <w:rFonts w:ascii="Times New Roman" w:hAnsi="Times New Roman"/>
          <w:sz w:val="28"/>
          <w:szCs w:val="28"/>
        </w:rPr>
      </w:pPr>
      <w:r>
        <w:rPr>
          <w:rFonts w:ascii="Times New Roman" w:hAnsi="Times New Roman"/>
          <w:noProof/>
          <w:sz w:val="28"/>
          <w:szCs w:val="28"/>
        </w:rPr>
        <w:lastRenderedPageBreak/>
        <w:drawing>
          <wp:inline distT="0" distB="0" distL="0" distR="0">
            <wp:extent cx="5939790" cy="8167211"/>
            <wp:effectExtent l="19050" t="0" r="3810" b="0"/>
            <wp:docPr id="3" name="Рисунок 2" descr="C:\Users\с.Березовка\Desktop\Кудрявцева 2017\Кудрявцева 2016\ПОЛОЖЕНИЯ МБ ДОУ\2018\посл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Березовка\Desktop\Кудрявцева 2017\Кудрявцева 2016\ПОЛОЖЕНИЯ МБ ДОУ\2018\посл стр.jpg"/>
                    <pic:cNvPicPr>
                      <a:picLocks noChangeAspect="1" noChangeArrowheads="1"/>
                    </pic:cNvPicPr>
                  </pic:nvPicPr>
                  <pic:blipFill>
                    <a:blip r:embed="rId10"/>
                    <a:srcRect/>
                    <a:stretch>
                      <a:fillRect/>
                    </a:stretch>
                  </pic:blipFill>
                  <pic:spPr bwMode="auto">
                    <a:xfrm>
                      <a:off x="0" y="0"/>
                      <a:ext cx="5939790" cy="8167211"/>
                    </a:xfrm>
                    <a:prstGeom prst="rect">
                      <a:avLst/>
                    </a:prstGeom>
                    <a:noFill/>
                    <a:ln w="9525">
                      <a:noFill/>
                      <a:miter lim="800000"/>
                      <a:headEnd/>
                      <a:tailEnd/>
                    </a:ln>
                  </pic:spPr>
                </pic:pic>
              </a:graphicData>
            </a:graphic>
          </wp:inline>
        </w:drawing>
      </w:r>
    </w:p>
    <w:p w:rsidR="00B569CD" w:rsidRPr="00491D0F" w:rsidRDefault="00B569CD" w:rsidP="00B569CD">
      <w:pPr>
        <w:spacing w:after="0" w:line="240" w:lineRule="auto"/>
        <w:jc w:val="both"/>
        <w:rPr>
          <w:rFonts w:ascii="Times New Roman" w:hAnsi="Times New Roman" w:cs="Times New Roman"/>
          <w:sz w:val="28"/>
          <w:szCs w:val="28"/>
        </w:rPr>
      </w:pPr>
    </w:p>
    <w:p w:rsidR="008D4700" w:rsidRDefault="008D4700"/>
    <w:sectPr w:rsidR="008D4700" w:rsidSect="00C81110">
      <w:headerReference w:type="even" r:id="rId11"/>
      <w:headerReference w:type="default" r:id="rId12"/>
      <w:footerReference w:type="defaul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3A8" w:rsidRDefault="00F743A8" w:rsidP="00D47F46">
      <w:pPr>
        <w:spacing w:after="0" w:line="240" w:lineRule="auto"/>
      </w:pPr>
      <w:r>
        <w:separator/>
      </w:r>
    </w:p>
  </w:endnote>
  <w:endnote w:type="continuationSeparator" w:id="1">
    <w:p w:rsidR="00F743A8" w:rsidRDefault="00F743A8" w:rsidP="00D47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580408"/>
      <w:docPartObj>
        <w:docPartGallery w:val="Page Numbers (Bottom of Page)"/>
        <w:docPartUnique/>
      </w:docPartObj>
    </w:sdtPr>
    <w:sdtContent>
      <w:p w:rsidR="00A73D04" w:rsidRDefault="00D47F46">
        <w:pPr>
          <w:pStyle w:val="a6"/>
          <w:jc w:val="center"/>
        </w:pPr>
        <w:r>
          <w:fldChar w:fldCharType="begin"/>
        </w:r>
        <w:r w:rsidR="008D4700">
          <w:instrText xml:space="preserve"> PAGE   \* MERGEFORMAT </w:instrText>
        </w:r>
        <w:r>
          <w:fldChar w:fldCharType="separate"/>
        </w:r>
        <w:r w:rsidR="00BA54D0">
          <w:rPr>
            <w:noProof/>
          </w:rPr>
          <w:t>12</w:t>
        </w:r>
        <w:r>
          <w:fldChar w:fldCharType="end"/>
        </w:r>
      </w:p>
    </w:sdtContent>
  </w:sdt>
  <w:p w:rsidR="00A73D04" w:rsidRDefault="00F743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580407"/>
      <w:docPartObj>
        <w:docPartGallery w:val="Page Numbers (Bottom of Page)"/>
        <w:docPartUnique/>
      </w:docPartObj>
    </w:sdtPr>
    <w:sdtContent>
      <w:p w:rsidR="00A73D04" w:rsidRDefault="00D47F46">
        <w:pPr>
          <w:pStyle w:val="a6"/>
          <w:jc w:val="center"/>
        </w:pPr>
        <w:r>
          <w:fldChar w:fldCharType="begin"/>
        </w:r>
        <w:r w:rsidR="008D4700">
          <w:instrText xml:space="preserve"> PAGE   \* MERGEFORMAT </w:instrText>
        </w:r>
        <w:r>
          <w:fldChar w:fldCharType="separate"/>
        </w:r>
        <w:r w:rsidR="00BA54D0">
          <w:rPr>
            <w:noProof/>
          </w:rPr>
          <w:t>1</w:t>
        </w:r>
        <w:r>
          <w:fldChar w:fldCharType="end"/>
        </w:r>
      </w:p>
    </w:sdtContent>
  </w:sdt>
  <w:p w:rsidR="00A73D04" w:rsidRDefault="00F743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3A8" w:rsidRDefault="00F743A8" w:rsidP="00D47F46">
      <w:pPr>
        <w:spacing w:after="0" w:line="240" w:lineRule="auto"/>
      </w:pPr>
      <w:r>
        <w:separator/>
      </w:r>
    </w:p>
  </w:footnote>
  <w:footnote w:type="continuationSeparator" w:id="1">
    <w:p w:rsidR="00F743A8" w:rsidRDefault="00F743A8" w:rsidP="00D47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04" w:rsidRDefault="00D47F46" w:rsidP="00A73D04">
    <w:pPr>
      <w:pStyle w:val="a3"/>
      <w:framePr w:wrap="around" w:vAnchor="text" w:hAnchor="margin" w:xAlign="right" w:y="1"/>
      <w:rPr>
        <w:rStyle w:val="a5"/>
      </w:rPr>
    </w:pPr>
    <w:r>
      <w:rPr>
        <w:rStyle w:val="a5"/>
      </w:rPr>
      <w:fldChar w:fldCharType="begin"/>
    </w:r>
    <w:r w:rsidR="008D4700">
      <w:rPr>
        <w:rStyle w:val="a5"/>
      </w:rPr>
      <w:instrText xml:space="preserve">PAGE  </w:instrText>
    </w:r>
    <w:r>
      <w:rPr>
        <w:rStyle w:val="a5"/>
      </w:rPr>
      <w:fldChar w:fldCharType="end"/>
    </w:r>
  </w:p>
  <w:p w:rsidR="00A73D04" w:rsidRDefault="00F743A8" w:rsidP="00A73D0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04" w:rsidRDefault="00F743A8" w:rsidP="00A73D04">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
      <w:lvlJc w:val="left"/>
      <w:rPr>
        <w:b w:val="0"/>
        <w:bCs w:val="0"/>
        <w:i w:val="0"/>
        <w:iCs w:val="0"/>
        <w:smallCaps w:val="0"/>
        <w:strike w:val="0"/>
        <w:color w:val="000000"/>
        <w:spacing w:val="0"/>
        <w:w w:val="100"/>
        <w:position w:val="0"/>
        <w:sz w:val="23"/>
        <w:szCs w:val="23"/>
        <w:u w:val="none"/>
      </w:rPr>
    </w:lvl>
    <w:lvl w:ilvl="3">
      <w:start w:val="1"/>
      <w:numFmt w:val="decimal"/>
      <w:lvlText w:val="%1.%2."/>
      <w:lvlJc w:val="left"/>
      <w:rPr>
        <w:b w:val="0"/>
        <w:bCs w:val="0"/>
        <w:i w:val="0"/>
        <w:iCs w:val="0"/>
        <w:smallCaps w:val="0"/>
        <w:strike w:val="0"/>
        <w:color w:val="000000"/>
        <w:spacing w:val="0"/>
        <w:w w:val="100"/>
        <w:position w:val="0"/>
        <w:sz w:val="23"/>
        <w:szCs w:val="23"/>
        <w:u w:val="none"/>
      </w:rPr>
    </w:lvl>
    <w:lvl w:ilvl="4">
      <w:start w:val="1"/>
      <w:numFmt w:val="decimal"/>
      <w:lvlText w:val="%1.%2."/>
      <w:lvlJc w:val="left"/>
      <w:rPr>
        <w:b w:val="0"/>
        <w:bCs w:val="0"/>
        <w:i w:val="0"/>
        <w:iCs w:val="0"/>
        <w:smallCaps w:val="0"/>
        <w:strike w:val="0"/>
        <w:color w:val="000000"/>
        <w:spacing w:val="0"/>
        <w:w w:val="100"/>
        <w:position w:val="0"/>
        <w:sz w:val="23"/>
        <w:szCs w:val="23"/>
        <w:u w:val="none"/>
      </w:rPr>
    </w:lvl>
    <w:lvl w:ilvl="5">
      <w:start w:val="1"/>
      <w:numFmt w:val="decimal"/>
      <w:lvlText w:val="%1.%2."/>
      <w:lvlJc w:val="left"/>
      <w:rPr>
        <w:b w:val="0"/>
        <w:bCs w:val="0"/>
        <w:i w:val="0"/>
        <w:iCs w:val="0"/>
        <w:smallCaps w:val="0"/>
        <w:strike w:val="0"/>
        <w:color w:val="000000"/>
        <w:spacing w:val="0"/>
        <w:w w:val="100"/>
        <w:position w:val="0"/>
        <w:sz w:val="23"/>
        <w:szCs w:val="23"/>
        <w:u w:val="none"/>
      </w:rPr>
    </w:lvl>
    <w:lvl w:ilvl="6">
      <w:start w:val="1"/>
      <w:numFmt w:val="decimal"/>
      <w:lvlText w:val="%1.%2."/>
      <w:lvlJc w:val="left"/>
      <w:rPr>
        <w:b w:val="0"/>
        <w:bCs w:val="0"/>
        <w:i w:val="0"/>
        <w:iCs w:val="0"/>
        <w:smallCaps w:val="0"/>
        <w:strike w:val="0"/>
        <w:color w:val="000000"/>
        <w:spacing w:val="0"/>
        <w:w w:val="100"/>
        <w:position w:val="0"/>
        <w:sz w:val="23"/>
        <w:szCs w:val="23"/>
        <w:u w:val="none"/>
      </w:rPr>
    </w:lvl>
    <w:lvl w:ilvl="7">
      <w:start w:val="1"/>
      <w:numFmt w:val="decimal"/>
      <w:lvlText w:val="%1.%2."/>
      <w:lvlJc w:val="left"/>
      <w:rPr>
        <w:b w:val="0"/>
        <w:bCs w:val="0"/>
        <w:i w:val="0"/>
        <w:iCs w:val="0"/>
        <w:smallCaps w:val="0"/>
        <w:strike w:val="0"/>
        <w:color w:val="000000"/>
        <w:spacing w:val="0"/>
        <w:w w:val="100"/>
        <w:position w:val="0"/>
        <w:sz w:val="23"/>
        <w:szCs w:val="23"/>
        <w:u w:val="none"/>
      </w:rPr>
    </w:lvl>
    <w:lvl w:ilvl="8">
      <w:start w:val="1"/>
      <w:numFmt w:val="decimal"/>
      <w:lvlText w:val="%1.%2."/>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decimal"/>
      <w:lvlText w:val="3.%1."/>
      <w:lvlJc w:val="left"/>
      <w:rPr>
        <w:b w:val="0"/>
        <w:bCs w:val="0"/>
        <w:i w:val="0"/>
        <w:iCs w:val="0"/>
        <w:smallCaps w:val="0"/>
        <w:strike w:val="0"/>
        <w:color w:val="000000"/>
        <w:spacing w:val="0"/>
        <w:w w:val="100"/>
        <w:position w:val="0"/>
        <w:sz w:val="23"/>
        <w:szCs w:val="23"/>
        <w:u w:val="none"/>
      </w:rPr>
    </w:lvl>
    <w:lvl w:ilvl="1">
      <w:start w:val="1"/>
      <w:numFmt w:val="decimal"/>
      <w:lvlText w:val="3.%1."/>
      <w:lvlJc w:val="left"/>
      <w:rPr>
        <w:b w:val="0"/>
        <w:bCs w:val="0"/>
        <w:i w:val="0"/>
        <w:iCs w:val="0"/>
        <w:smallCaps w:val="0"/>
        <w:strike w:val="0"/>
        <w:color w:val="000000"/>
        <w:spacing w:val="0"/>
        <w:w w:val="100"/>
        <w:position w:val="0"/>
        <w:sz w:val="23"/>
        <w:szCs w:val="23"/>
        <w:u w:val="none"/>
      </w:rPr>
    </w:lvl>
    <w:lvl w:ilvl="2">
      <w:start w:val="1"/>
      <w:numFmt w:val="decimal"/>
      <w:lvlText w:val="3.%1."/>
      <w:lvlJc w:val="left"/>
      <w:rPr>
        <w:b w:val="0"/>
        <w:bCs w:val="0"/>
        <w:i w:val="0"/>
        <w:iCs w:val="0"/>
        <w:smallCaps w:val="0"/>
        <w:strike w:val="0"/>
        <w:color w:val="000000"/>
        <w:spacing w:val="0"/>
        <w:w w:val="100"/>
        <w:position w:val="0"/>
        <w:sz w:val="23"/>
        <w:szCs w:val="23"/>
        <w:u w:val="none"/>
      </w:rPr>
    </w:lvl>
    <w:lvl w:ilvl="3">
      <w:start w:val="1"/>
      <w:numFmt w:val="decimal"/>
      <w:lvlText w:val="3.%1."/>
      <w:lvlJc w:val="left"/>
      <w:rPr>
        <w:b w:val="0"/>
        <w:bCs w:val="0"/>
        <w:i w:val="0"/>
        <w:iCs w:val="0"/>
        <w:smallCaps w:val="0"/>
        <w:strike w:val="0"/>
        <w:color w:val="000000"/>
        <w:spacing w:val="0"/>
        <w:w w:val="100"/>
        <w:position w:val="0"/>
        <w:sz w:val="23"/>
        <w:szCs w:val="23"/>
        <w:u w:val="none"/>
      </w:rPr>
    </w:lvl>
    <w:lvl w:ilvl="4">
      <w:start w:val="1"/>
      <w:numFmt w:val="decimal"/>
      <w:lvlText w:val="3.%1."/>
      <w:lvlJc w:val="left"/>
      <w:rPr>
        <w:b w:val="0"/>
        <w:bCs w:val="0"/>
        <w:i w:val="0"/>
        <w:iCs w:val="0"/>
        <w:smallCaps w:val="0"/>
        <w:strike w:val="0"/>
        <w:color w:val="000000"/>
        <w:spacing w:val="0"/>
        <w:w w:val="100"/>
        <w:position w:val="0"/>
        <w:sz w:val="23"/>
        <w:szCs w:val="23"/>
        <w:u w:val="none"/>
      </w:rPr>
    </w:lvl>
    <w:lvl w:ilvl="5">
      <w:start w:val="1"/>
      <w:numFmt w:val="decimal"/>
      <w:lvlText w:val="3.%1."/>
      <w:lvlJc w:val="left"/>
      <w:rPr>
        <w:b w:val="0"/>
        <w:bCs w:val="0"/>
        <w:i w:val="0"/>
        <w:iCs w:val="0"/>
        <w:smallCaps w:val="0"/>
        <w:strike w:val="0"/>
        <w:color w:val="000000"/>
        <w:spacing w:val="0"/>
        <w:w w:val="100"/>
        <w:position w:val="0"/>
        <w:sz w:val="23"/>
        <w:szCs w:val="23"/>
        <w:u w:val="none"/>
      </w:rPr>
    </w:lvl>
    <w:lvl w:ilvl="6">
      <w:start w:val="1"/>
      <w:numFmt w:val="decimal"/>
      <w:lvlText w:val="3.%1."/>
      <w:lvlJc w:val="left"/>
      <w:rPr>
        <w:b w:val="0"/>
        <w:bCs w:val="0"/>
        <w:i w:val="0"/>
        <w:iCs w:val="0"/>
        <w:smallCaps w:val="0"/>
        <w:strike w:val="0"/>
        <w:color w:val="000000"/>
        <w:spacing w:val="0"/>
        <w:w w:val="100"/>
        <w:position w:val="0"/>
        <w:sz w:val="23"/>
        <w:szCs w:val="23"/>
        <w:u w:val="none"/>
      </w:rPr>
    </w:lvl>
    <w:lvl w:ilvl="7">
      <w:start w:val="1"/>
      <w:numFmt w:val="decimal"/>
      <w:lvlText w:val="3.%1."/>
      <w:lvlJc w:val="left"/>
      <w:rPr>
        <w:b w:val="0"/>
        <w:bCs w:val="0"/>
        <w:i w:val="0"/>
        <w:iCs w:val="0"/>
        <w:smallCaps w:val="0"/>
        <w:strike w:val="0"/>
        <w:color w:val="000000"/>
        <w:spacing w:val="0"/>
        <w:w w:val="100"/>
        <w:position w:val="0"/>
        <w:sz w:val="23"/>
        <w:szCs w:val="23"/>
        <w:u w:val="none"/>
      </w:rPr>
    </w:lvl>
    <w:lvl w:ilvl="8">
      <w:start w:val="1"/>
      <w:numFmt w:val="decimal"/>
      <w:lvlText w:val="3.%1."/>
      <w:lvlJc w:val="left"/>
      <w:rPr>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
    <w:nsid w:val="1315373D"/>
    <w:multiLevelType w:val="multilevel"/>
    <w:tmpl w:val="D2ACC194"/>
    <w:lvl w:ilvl="0">
      <w:start w:val="4"/>
      <w:numFmt w:val="decimal"/>
      <w:lvlText w:val="%1."/>
      <w:lvlJc w:val="left"/>
      <w:pPr>
        <w:ind w:left="360" w:hanging="360"/>
      </w:pPr>
      <w:rPr>
        <w:rFonts w:hint="default"/>
      </w:rPr>
    </w:lvl>
    <w:lvl w:ilvl="1">
      <w:start w:val="5"/>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569CD"/>
    <w:rsid w:val="008D4700"/>
    <w:rsid w:val="00B569CD"/>
    <w:rsid w:val="00BA54D0"/>
    <w:rsid w:val="00D47F46"/>
    <w:rsid w:val="00E203C9"/>
    <w:rsid w:val="00F74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69C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569CD"/>
    <w:rPr>
      <w:rFonts w:ascii="Times New Roman" w:eastAsia="Times New Roman" w:hAnsi="Times New Roman" w:cs="Times New Roman"/>
      <w:sz w:val="24"/>
      <w:szCs w:val="24"/>
    </w:rPr>
  </w:style>
  <w:style w:type="character" w:styleId="a5">
    <w:name w:val="page number"/>
    <w:basedOn w:val="a0"/>
    <w:rsid w:val="00B569CD"/>
  </w:style>
  <w:style w:type="paragraph" w:styleId="a6">
    <w:name w:val="footer"/>
    <w:basedOn w:val="a"/>
    <w:link w:val="a7"/>
    <w:uiPriority w:val="99"/>
    <w:rsid w:val="00B569C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569CD"/>
    <w:rPr>
      <w:rFonts w:ascii="Times New Roman" w:eastAsia="Times New Roman" w:hAnsi="Times New Roman" w:cs="Times New Roman"/>
      <w:sz w:val="24"/>
      <w:szCs w:val="24"/>
    </w:rPr>
  </w:style>
  <w:style w:type="paragraph" w:customStyle="1" w:styleId="ConsPlusNormal">
    <w:name w:val="ConsPlusNormal"/>
    <w:rsid w:val="00B569CD"/>
    <w:pPr>
      <w:widowControl w:val="0"/>
      <w:autoSpaceDE w:val="0"/>
      <w:autoSpaceDN w:val="0"/>
      <w:spacing w:after="0" w:line="240" w:lineRule="auto"/>
    </w:pPr>
    <w:rPr>
      <w:rFonts w:ascii="Times New Roman" w:eastAsia="Times New Roman" w:hAnsi="Times New Roman" w:cs="Times New Roman"/>
      <w:sz w:val="24"/>
      <w:szCs w:val="20"/>
    </w:rPr>
  </w:style>
  <w:style w:type="table" w:styleId="a8">
    <w:name w:val="Table Grid"/>
    <w:basedOn w:val="a1"/>
    <w:uiPriority w:val="59"/>
    <w:rsid w:val="00B569CD"/>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B569CD"/>
    <w:pPr>
      <w:ind w:left="720"/>
      <w:contextualSpacing/>
    </w:pPr>
  </w:style>
  <w:style w:type="character" w:customStyle="1" w:styleId="c8">
    <w:name w:val="c8"/>
    <w:basedOn w:val="a0"/>
    <w:rsid w:val="00B569CD"/>
  </w:style>
  <w:style w:type="paragraph" w:styleId="aa">
    <w:name w:val="Balloon Text"/>
    <w:basedOn w:val="a"/>
    <w:link w:val="ab"/>
    <w:uiPriority w:val="99"/>
    <w:semiHidden/>
    <w:unhideWhenUsed/>
    <w:rsid w:val="00B569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6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2750</Words>
  <Characters>15677</Characters>
  <Application>Microsoft Office Word</Application>
  <DocSecurity>0</DocSecurity>
  <Lines>130</Lines>
  <Paragraphs>36</Paragraphs>
  <ScaleCrop>false</ScaleCrop>
  <Company>Microsoft</Company>
  <LinksUpToDate>false</LinksUpToDate>
  <CharactersWithSpaces>18391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с.Березовка</dc:creator>
  <cp:keywords/>
  <dc:description/>
  <cp:lastModifiedBy>с.Березовка</cp:lastModifiedBy>
  <cp:revision>3</cp:revision>
  <cp:lastPrinted>2018-07-19T11:26:00Z</cp:lastPrinted>
  <dcterms:created xsi:type="dcterms:W3CDTF">2018-07-28T08:36:00Z</dcterms:created>
  <dcterms:modified xsi:type="dcterms:W3CDTF">2018-07-28T08:38:00Z</dcterms:modified>
</cp:coreProperties>
</file>